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A70F" w14:textId="315799AE" w:rsidR="00625839" w:rsidRPr="00684068" w:rsidRDefault="00625839" w:rsidP="00625839">
      <w:pPr>
        <w:pStyle w:val="HHTitle2"/>
        <w:rPr>
          <w:rFonts w:cs="Times New Roman"/>
          <w:szCs w:val="22"/>
          <w:lang w:val="sk-SK"/>
        </w:rPr>
      </w:pPr>
      <w:bookmarkStart w:id="0" w:name="_Hlk136879213"/>
      <w:bookmarkStart w:id="1" w:name="_GoBack"/>
      <w:bookmarkEnd w:id="1"/>
      <w:r w:rsidRPr="00684068">
        <w:rPr>
          <w:rFonts w:cs="Times New Roman"/>
          <w:szCs w:val="22"/>
          <w:lang w:val="sk-SK"/>
        </w:rPr>
        <w:t xml:space="preserve">zmluva O </w:t>
      </w:r>
      <w:r w:rsidR="00FB3652" w:rsidRPr="00684068">
        <w:rPr>
          <w:rFonts w:cs="Times New Roman"/>
          <w:szCs w:val="22"/>
          <w:lang w:val="sk-SK"/>
        </w:rPr>
        <w:t>PREVODE AKCIÍ</w:t>
      </w:r>
      <w:r w:rsidRPr="00684068">
        <w:rPr>
          <w:rFonts w:cs="Times New Roman"/>
          <w:szCs w:val="22"/>
          <w:lang w:val="sk-SK"/>
        </w:rPr>
        <w:t xml:space="preserve"> </w:t>
      </w:r>
    </w:p>
    <w:p w14:paraId="7BB4B7D9" w14:textId="74E5ADF3" w:rsidR="00625839" w:rsidRPr="00684068" w:rsidRDefault="00625839" w:rsidP="00625839">
      <w:pPr>
        <w:jc w:val="center"/>
        <w:rPr>
          <w:szCs w:val="22"/>
          <w:lang w:val="sk-SK"/>
        </w:rPr>
      </w:pPr>
      <w:r w:rsidRPr="00684068">
        <w:rPr>
          <w:szCs w:val="22"/>
          <w:lang w:val="sk-SK"/>
        </w:rPr>
        <w:t>uza</w:t>
      </w:r>
      <w:r w:rsidR="00DA51A7" w:rsidRPr="00684068">
        <w:rPr>
          <w:szCs w:val="22"/>
          <w:lang w:val="sk-SK"/>
        </w:rPr>
        <w:t>tvorená</w:t>
      </w:r>
      <w:r w:rsidRPr="00684068">
        <w:rPr>
          <w:szCs w:val="22"/>
          <w:lang w:val="sk-SK"/>
        </w:rPr>
        <w:t xml:space="preserve"> podľa ustanovení § </w:t>
      </w:r>
      <w:r w:rsidRPr="00684068">
        <w:rPr>
          <w:bCs/>
          <w:szCs w:val="22"/>
          <w:lang w:val="sk-SK"/>
        </w:rPr>
        <w:t>30</w:t>
      </w:r>
      <w:r w:rsidRPr="00684068">
        <w:rPr>
          <w:szCs w:val="22"/>
          <w:lang w:val="sk-SK"/>
        </w:rPr>
        <w:t xml:space="preserve"> zákona č. </w:t>
      </w:r>
      <w:r w:rsidRPr="00684068">
        <w:rPr>
          <w:bCs/>
          <w:szCs w:val="22"/>
          <w:lang w:val="sk-SK"/>
        </w:rPr>
        <w:t>566/2001</w:t>
      </w:r>
      <w:r w:rsidRPr="00684068">
        <w:rPr>
          <w:szCs w:val="22"/>
          <w:lang w:val="sk-SK"/>
        </w:rPr>
        <w:t xml:space="preserve"> Z. z. o cenných papieroch a investičných službách v znení neskorších predpisov </w:t>
      </w:r>
      <w:r w:rsidRPr="00684068">
        <w:rPr>
          <w:bCs/>
          <w:szCs w:val="22"/>
          <w:lang w:val="sk-SK"/>
        </w:rPr>
        <w:t xml:space="preserve">a </w:t>
      </w:r>
      <w:r w:rsidRPr="00684068">
        <w:rPr>
          <w:szCs w:val="22"/>
          <w:lang w:val="sk-SK"/>
        </w:rPr>
        <w:t>§ 409 a </w:t>
      </w:r>
      <w:proofErr w:type="spellStart"/>
      <w:r w:rsidRPr="00684068">
        <w:rPr>
          <w:szCs w:val="22"/>
          <w:lang w:val="sk-SK"/>
        </w:rPr>
        <w:t>nasl</w:t>
      </w:r>
      <w:proofErr w:type="spellEnd"/>
      <w:r w:rsidRPr="00684068">
        <w:rPr>
          <w:szCs w:val="22"/>
          <w:lang w:val="sk-SK"/>
        </w:rPr>
        <w:t xml:space="preserve">. zákona č. 513/1991 Zb. Obchodný zákonník </w:t>
      </w:r>
      <w:r w:rsidR="00DA51A7" w:rsidRPr="00684068">
        <w:rPr>
          <w:szCs w:val="22"/>
          <w:lang w:val="sk-SK"/>
        </w:rPr>
        <w:t>v </w:t>
      </w:r>
      <w:r w:rsidRPr="00684068">
        <w:rPr>
          <w:szCs w:val="22"/>
          <w:lang w:val="sk-SK"/>
        </w:rPr>
        <w:t xml:space="preserve">znení neskorších predpisov </w:t>
      </w:r>
    </w:p>
    <w:p w14:paraId="5EFDF205" w14:textId="77777777" w:rsidR="00625839" w:rsidRPr="00684068" w:rsidRDefault="00625839" w:rsidP="00625839">
      <w:pPr>
        <w:jc w:val="center"/>
        <w:rPr>
          <w:szCs w:val="22"/>
          <w:lang w:val="sk-SK"/>
        </w:rPr>
      </w:pPr>
      <w:r w:rsidRPr="00684068">
        <w:rPr>
          <w:szCs w:val="22"/>
          <w:lang w:val="sk-SK"/>
        </w:rPr>
        <w:t>(„</w:t>
      </w:r>
      <w:r w:rsidRPr="00684068">
        <w:rPr>
          <w:b/>
          <w:szCs w:val="22"/>
          <w:lang w:val="sk-SK"/>
        </w:rPr>
        <w:t>Zmluva</w:t>
      </w:r>
      <w:r w:rsidRPr="00684068">
        <w:rPr>
          <w:szCs w:val="22"/>
          <w:lang w:val="sk-SK"/>
        </w:rPr>
        <w:t>“)</w:t>
      </w:r>
    </w:p>
    <w:p w14:paraId="30220510" w14:textId="039FEA49" w:rsidR="00625839" w:rsidRPr="00684068" w:rsidRDefault="00625839" w:rsidP="00625839">
      <w:pPr>
        <w:pStyle w:val="Smluvnistranypreambule"/>
        <w:rPr>
          <w:rFonts w:ascii="Times New Roman" w:hAnsi="Times New Roman"/>
          <w:szCs w:val="22"/>
          <w:lang w:val="sk-SK"/>
        </w:rPr>
      </w:pPr>
      <w:r w:rsidRPr="00684068">
        <w:rPr>
          <w:rFonts w:ascii="Times New Roman" w:hAnsi="Times New Roman"/>
          <w:szCs w:val="22"/>
          <w:lang w:val="sk-SK"/>
        </w:rPr>
        <w:t>Zmluvné strany</w:t>
      </w:r>
      <w:r w:rsidR="00AE274E" w:rsidRPr="00684068">
        <w:rPr>
          <w:rFonts w:ascii="Times New Roman" w:hAnsi="Times New Roman"/>
          <w:szCs w:val="22"/>
          <w:lang w:val="sk-SK"/>
        </w:rPr>
        <w:t>:</w:t>
      </w:r>
    </w:p>
    <w:p w14:paraId="26A19AB7" w14:textId="27086C54" w:rsidR="004F7BFC" w:rsidRPr="00307015" w:rsidRDefault="00AE204A" w:rsidP="00973AF9">
      <w:pPr>
        <w:pStyle w:val="Text11"/>
        <w:numPr>
          <w:ilvl w:val="0"/>
          <w:numId w:val="15"/>
        </w:numPr>
        <w:rPr>
          <w:szCs w:val="22"/>
          <w:lang w:val="sk-SK"/>
        </w:rPr>
      </w:pPr>
      <w:r w:rsidRPr="004F7BFC">
        <w:rPr>
          <w:lang w:val="sk-SK"/>
        </w:rPr>
        <w:t xml:space="preserve">Obec </w:t>
      </w:r>
      <w:r w:rsidR="002645FC" w:rsidRPr="00307015">
        <w:rPr>
          <w:lang w:val="sk-SK"/>
        </w:rPr>
        <w:t>ČEČEHOV, Čečehov 74</w:t>
      </w:r>
      <w:r w:rsidR="00905747" w:rsidRPr="00307015">
        <w:rPr>
          <w:lang w:val="sk-SK"/>
        </w:rPr>
        <w:t>, 0</w:t>
      </w:r>
      <w:r w:rsidR="002645FC" w:rsidRPr="00307015">
        <w:rPr>
          <w:lang w:val="sk-SK"/>
        </w:rPr>
        <w:t>72 11 Čečehov</w:t>
      </w:r>
      <w:r w:rsidR="0096365C" w:rsidRPr="00307015">
        <w:rPr>
          <w:lang w:val="sk-SK"/>
        </w:rPr>
        <w:t xml:space="preserve">, </w:t>
      </w:r>
      <w:r w:rsidRPr="00307015">
        <w:rPr>
          <w:lang w:val="sk-SK"/>
        </w:rPr>
        <w:t>IČO: 00</w:t>
      </w:r>
      <w:r w:rsidR="0096365C" w:rsidRPr="00307015">
        <w:rPr>
          <w:lang w:val="sk-SK"/>
        </w:rPr>
        <w:t>3</w:t>
      </w:r>
      <w:r w:rsidR="008274D7" w:rsidRPr="00307015">
        <w:rPr>
          <w:lang w:val="sk-SK"/>
        </w:rPr>
        <w:t>2</w:t>
      </w:r>
      <w:r w:rsidR="002645FC" w:rsidRPr="00307015">
        <w:rPr>
          <w:lang w:val="sk-SK"/>
        </w:rPr>
        <w:t>5104</w:t>
      </w:r>
      <w:r w:rsidRPr="00307015">
        <w:rPr>
          <w:lang w:val="sk-SK"/>
        </w:rPr>
        <w:t xml:space="preserve">, štatutárny orgán: </w:t>
      </w:r>
      <w:r w:rsidR="002645FC" w:rsidRPr="00307015">
        <w:rPr>
          <w:lang w:val="sk-SK"/>
        </w:rPr>
        <w:t>Stanislav Mráz</w:t>
      </w:r>
      <w:r w:rsidR="00F612BC" w:rsidRPr="00307015">
        <w:rPr>
          <w:lang w:val="sk-SK"/>
        </w:rPr>
        <w:t xml:space="preserve"> – starost</w:t>
      </w:r>
      <w:r w:rsidR="00E67C2D" w:rsidRPr="00307015">
        <w:rPr>
          <w:lang w:val="sk-SK"/>
        </w:rPr>
        <w:t>a obce</w:t>
      </w:r>
      <w:r w:rsidR="00A264F6" w:rsidRPr="00307015">
        <w:rPr>
          <w:lang w:val="sk-SK"/>
        </w:rPr>
        <w:t>, číslo účtu: IBAN</w:t>
      </w:r>
      <w:r w:rsidR="00F612BC" w:rsidRPr="00307015">
        <w:rPr>
          <w:lang w:val="sk-SK"/>
        </w:rPr>
        <w:t>:</w:t>
      </w:r>
      <w:r w:rsidR="004F7BFC" w:rsidRPr="00307015">
        <w:rPr>
          <w:lang w:val="sk-SK"/>
        </w:rPr>
        <w:t xml:space="preserve"> </w:t>
      </w:r>
      <w:r w:rsidR="004F7BFC" w:rsidRPr="00307015">
        <w:rPr>
          <w:szCs w:val="22"/>
        </w:rPr>
        <w:t>SK</w:t>
      </w:r>
      <w:r w:rsidR="002645FC" w:rsidRPr="00307015">
        <w:rPr>
          <w:szCs w:val="22"/>
        </w:rPr>
        <w:t xml:space="preserve">56 </w:t>
      </w:r>
      <w:r w:rsidR="00905747" w:rsidRPr="00307015">
        <w:rPr>
          <w:szCs w:val="22"/>
        </w:rPr>
        <w:t>5600 0000 00</w:t>
      </w:r>
      <w:r w:rsidR="002645FC" w:rsidRPr="00307015">
        <w:rPr>
          <w:szCs w:val="22"/>
        </w:rPr>
        <w:t>42 6429 3001</w:t>
      </w:r>
      <w:r w:rsidR="004F7BFC" w:rsidRPr="00307015">
        <w:rPr>
          <w:szCs w:val="22"/>
        </w:rPr>
        <w:t>, vedený v</w:t>
      </w:r>
      <w:r w:rsidR="009617BD" w:rsidRPr="00307015">
        <w:rPr>
          <w:szCs w:val="22"/>
        </w:rPr>
        <w:t> Prima banka Slovensko, a.s.</w:t>
      </w:r>
    </w:p>
    <w:p w14:paraId="3CFCEC2B" w14:textId="520861ED" w:rsidR="00625839" w:rsidRPr="004F7BFC" w:rsidRDefault="00625839" w:rsidP="004F7BFC">
      <w:pPr>
        <w:pStyle w:val="Text11"/>
        <w:ind w:left="921"/>
        <w:rPr>
          <w:szCs w:val="22"/>
          <w:lang w:val="sk-SK"/>
        </w:rPr>
      </w:pPr>
      <w:r w:rsidRPr="004F7BFC">
        <w:rPr>
          <w:szCs w:val="22"/>
          <w:lang w:val="sk-SK"/>
        </w:rPr>
        <w:t>(„</w:t>
      </w:r>
      <w:r w:rsidRPr="004F7BFC">
        <w:rPr>
          <w:b/>
          <w:szCs w:val="22"/>
          <w:lang w:val="sk-SK"/>
        </w:rPr>
        <w:t>Predávajúci</w:t>
      </w:r>
      <w:r w:rsidRPr="004F7BFC">
        <w:rPr>
          <w:szCs w:val="22"/>
          <w:lang w:val="sk-SK"/>
        </w:rPr>
        <w:t>“</w:t>
      </w:r>
      <w:r w:rsidR="00AE274E" w:rsidRPr="004F7BFC">
        <w:rPr>
          <w:szCs w:val="22"/>
          <w:lang w:val="sk-SK"/>
        </w:rPr>
        <w:t xml:space="preserve"> alebo „</w:t>
      </w:r>
      <w:r w:rsidR="00AE274E" w:rsidRPr="004F7BFC">
        <w:rPr>
          <w:b/>
          <w:bCs/>
          <w:szCs w:val="22"/>
          <w:lang w:val="sk-SK"/>
        </w:rPr>
        <w:t>Obec</w:t>
      </w:r>
      <w:r w:rsidR="00AE274E" w:rsidRPr="004F7BFC">
        <w:rPr>
          <w:szCs w:val="22"/>
          <w:lang w:val="sk-SK"/>
        </w:rPr>
        <w:t>“</w:t>
      </w:r>
      <w:r w:rsidRPr="004F7BFC">
        <w:rPr>
          <w:szCs w:val="22"/>
          <w:lang w:val="sk-SK"/>
        </w:rPr>
        <w:t>)</w:t>
      </w:r>
    </w:p>
    <w:p w14:paraId="0FF2756A" w14:textId="61A615F4" w:rsidR="00AE204A" w:rsidRPr="00A264F6" w:rsidRDefault="00AE204A" w:rsidP="00AE204A">
      <w:pPr>
        <w:pStyle w:val="Smluvstranya"/>
        <w:spacing w:before="120" w:after="120"/>
        <w:rPr>
          <w:szCs w:val="22"/>
          <w:lang w:val="sk-SK"/>
        </w:rPr>
      </w:pPr>
      <w:r w:rsidRPr="00A264F6">
        <w:rPr>
          <w:szCs w:val="22"/>
          <w:lang w:val="sk-SK"/>
        </w:rPr>
        <w:t>a</w:t>
      </w:r>
    </w:p>
    <w:p w14:paraId="7D9D317E" w14:textId="77777777" w:rsidR="00265C59" w:rsidRPr="00265C59" w:rsidRDefault="00AE204A" w:rsidP="000E58C2">
      <w:pPr>
        <w:pStyle w:val="Odsekzoznamu"/>
        <w:numPr>
          <w:ilvl w:val="0"/>
          <w:numId w:val="15"/>
        </w:numPr>
        <w:spacing w:before="0" w:after="0"/>
        <w:rPr>
          <w:szCs w:val="22"/>
          <w:lang w:val="sk-SK"/>
        </w:rPr>
      </w:pPr>
      <w:r w:rsidRPr="00A264F6">
        <w:rPr>
          <w:b/>
          <w:bCs/>
          <w:lang w:val="sk-SK"/>
        </w:rPr>
        <w:t>Východoslovenská vodárenská spoločnosť, a.s.</w:t>
      </w:r>
      <w:r w:rsidRPr="00A264F6">
        <w:rPr>
          <w:lang w:val="sk-SK"/>
        </w:rPr>
        <w:t>, Komenského 50, 042 48 Košice,</w:t>
      </w:r>
    </w:p>
    <w:p w14:paraId="25D2298C" w14:textId="70D6DB05" w:rsidR="00AE204A" w:rsidRPr="00A264F6" w:rsidRDefault="00AE204A" w:rsidP="00265C59">
      <w:pPr>
        <w:pStyle w:val="Odsekzoznamu"/>
        <w:spacing w:before="0" w:after="0"/>
        <w:ind w:left="921"/>
        <w:rPr>
          <w:szCs w:val="22"/>
          <w:lang w:val="sk-SK"/>
        </w:rPr>
      </w:pPr>
      <w:r w:rsidRPr="00A264F6">
        <w:rPr>
          <w:lang w:val="sk-SK"/>
        </w:rPr>
        <w:t xml:space="preserve"> IČO: 36 570 460, zapísaná v Obchodnom registri Mestského súdu Košice, oddiel: Sa, vložka </w:t>
      </w:r>
      <w:r w:rsidRPr="00A264F6">
        <w:rPr>
          <w:szCs w:val="22"/>
          <w:lang w:val="sk-SK"/>
        </w:rPr>
        <w:t xml:space="preserve">č.: 1243/V, číslo účtu: </w:t>
      </w:r>
      <w:bookmarkStart w:id="2" w:name="_Hlk139270588"/>
      <w:r w:rsidRPr="00A264F6">
        <w:rPr>
          <w:bCs/>
          <w:szCs w:val="22"/>
          <w:lang w:val="sk-SK"/>
        </w:rPr>
        <w:t>SK4609000000005203628001</w:t>
      </w:r>
      <w:r w:rsidRPr="00A264F6">
        <w:rPr>
          <w:szCs w:val="22"/>
          <w:lang w:val="sk-SK"/>
        </w:rPr>
        <w:t xml:space="preserve"> </w:t>
      </w:r>
      <w:bookmarkEnd w:id="2"/>
      <w:r w:rsidRPr="00A264F6">
        <w:rPr>
          <w:szCs w:val="22"/>
          <w:lang w:val="sk-SK"/>
        </w:rPr>
        <w:t xml:space="preserve">vedený v Slovenskej sporiteľni, a.s. </w:t>
      </w:r>
    </w:p>
    <w:p w14:paraId="54375038" w14:textId="77777777" w:rsidR="0096365C" w:rsidRDefault="0096365C" w:rsidP="0096365C">
      <w:pPr>
        <w:spacing w:before="0" w:after="0"/>
        <w:ind w:firstLine="708"/>
        <w:rPr>
          <w:lang w:val="sk-SK"/>
        </w:rPr>
      </w:pPr>
      <w:r>
        <w:rPr>
          <w:b/>
          <w:bCs/>
          <w:lang w:val="sk-SK"/>
        </w:rPr>
        <w:t xml:space="preserve">    </w:t>
      </w:r>
      <w:r w:rsidR="00AE204A" w:rsidRPr="0096365C">
        <w:rPr>
          <w:lang w:val="sk-SK"/>
        </w:rPr>
        <w:t>zastúpená:</w:t>
      </w:r>
      <w:r w:rsidR="00AE204A" w:rsidRPr="0096365C">
        <w:rPr>
          <w:lang w:val="sk-SK"/>
        </w:rPr>
        <w:tab/>
      </w:r>
      <w:r>
        <w:rPr>
          <w:lang w:val="sk-SK"/>
        </w:rPr>
        <w:t>JUDr. Ľubomír Čigáš, vedúci právneho útvaru</w:t>
      </w:r>
    </w:p>
    <w:p w14:paraId="628239FF" w14:textId="2E78A79F" w:rsidR="0096365C" w:rsidRDefault="0096365C" w:rsidP="0096365C">
      <w:pPr>
        <w:spacing w:before="0" w:after="0"/>
        <w:ind w:firstLine="708"/>
        <w:rPr>
          <w:lang w:val="sk-SK"/>
        </w:rPr>
      </w:pPr>
      <w:r>
        <w:rPr>
          <w:lang w:val="sk-SK"/>
        </w:rPr>
        <w:t xml:space="preserve">                         - na základe plnomocenstva zo dňa 14.12.2023</w:t>
      </w:r>
    </w:p>
    <w:p w14:paraId="6A5EFAED" w14:textId="628C4AC3" w:rsidR="006A6867" w:rsidRDefault="0096365C" w:rsidP="0096365C">
      <w:pPr>
        <w:tabs>
          <w:tab w:val="left" w:pos="6380"/>
        </w:tabs>
        <w:spacing w:before="0" w:after="0"/>
        <w:rPr>
          <w:lang w:val="sk-SK"/>
        </w:rPr>
      </w:pPr>
      <w:r>
        <w:rPr>
          <w:lang w:val="sk-SK"/>
        </w:rPr>
        <w:t xml:space="preserve">                 </w:t>
      </w:r>
      <w:r w:rsidR="006A6867">
        <w:rPr>
          <w:lang w:val="sk-SK"/>
        </w:rPr>
        <w:t>Email:</w:t>
      </w:r>
      <w:r>
        <w:rPr>
          <w:lang w:val="sk-SK"/>
        </w:rPr>
        <w:t xml:space="preserve">           </w:t>
      </w:r>
      <w:hyperlink r:id="rId11" w:history="1">
        <w:r w:rsidR="006A6867" w:rsidRPr="00E32785">
          <w:rPr>
            <w:rStyle w:val="Hypertextovprepojenie"/>
            <w:lang w:val="sk-SK"/>
          </w:rPr>
          <w:t>pravne@vodarne.eu</w:t>
        </w:r>
      </w:hyperlink>
    </w:p>
    <w:p w14:paraId="47097018" w14:textId="5D164538" w:rsidR="00AE204A" w:rsidRPr="0096365C" w:rsidRDefault="006A6867" w:rsidP="0096365C">
      <w:pPr>
        <w:spacing w:before="0" w:after="0"/>
        <w:rPr>
          <w:lang w:val="sk-SK"/>
        </w:rPr>
      </w:pPr>
      <w:r>
        <w:rPr>
          <w:lang w:val="sk-SK"/>
        </w:rPr>
        <w:tab/>
        <w:t xml:space="preserve">  </w:t>
      </w:r>
      <w:r w:rsidR="0096365C">
        <w:rPr>
          <w:lang w:val="sk-SK"/>
        </w:rPr>
        <w:t xml:space="preserve"> </w:t>
      </w:r>
      <w:r>
        <w:rPr>
          <w:lang w:val="sk-SK"/>
        </w:rPr>
        <w:t xml:space="preserve"> Tel. kontakt:</w:t>
      </w:r>
      <w:r>
        <w:rPr>
          <w:lang w:val="sk-SK"/>
        </w:rPr>
        <w:tab/>
      </w:r>
      <w:r w:rsidR="00CF1A9C">
        <w:rPr>
          <w:lang w:val="sk-SK"/>
        </w:rPr>
        <w:t>+ 421 903 615 577</w:t>
      </w:r>
    </w:p>
    <w:p w14:paraId="5AC69426" w14:textId="50FA5470" w:rsidR="00625839" w:rsidRPr="00684068" w:rsidRDefault="00625839" w:rsidP="00C92DDA">
      <w:pPr>
        <w:pStyle w:val="Text11"/>
        <w:rPr>
          <w:szCs w:val="22"/>
          <w:lang w:val="sk-SK"/>
        </w:rPr>
      </w:pPr>
      <w:r w:rsidRPr="00684068">
        <w:rPr>
          <w:szCs w:val="22"/>
          <w:lang w:val="sk-SK"/>
        </w:rPr>
        <w:t>(„</w:t>
      </w:r>
      <w:r w:rsidRPr="00684068">
        <w:rPr>
          <w:b/>
          <w:szCs w:val="22"/>
          <w:lang w:val="sk-SK"/>
        </w:rPr>
        <w:t>Kupujúci</w:t>
      </w:r>
      <w:r w:rsidRPr="00684068">
        <w:rPr>
          <w:szCs w:val="22"/>
          <w:lang w:val="sk-SK"/>
        </w:rPr>
        <w:t>“</w:t>
      </w:r>
      <w:r w:rsidR="00F12367" w:rsidRPr="00684068">
        <w:rPr>
          <w:szCs w:val="22"/>
          <w:lang w:val="sk-SK"/>
        </w:rPr>
        <w:t xml:space="preserve"> alebo „</w:t>
      </w:r>
      <w:r w:rsidR="00F12367" w:rsidRPr="00684068">
        <w:rPr>
          <w:b/>
          <w:bCs/>
          <w:szCs w:val="22"/>
          <w:lang w:val="sk-SK"/>
        </w:rPr>
        <w:t>Spoločnosť</w:t>
      </w:r>
      <w:r w:rsidR="00F12367" w:rsidRPr="00684068">
        <w:rPr>
          <w:szCs w:val="22"/>
          <w:lang w:val="sk-SK"/>
        </w:rPr>
        <w:t>“</w:t>
      </w:r>
      <w:r w:rsidRPr="00684068">
        <w:rPr>
          <w:szCs w:val="22"/>
          <w:lang w:val="sk-SK"/>
        </w:rPr>
        <w:t>)</w:t>
      </w:r>
    </w:p>
    <w:p w14:paraId="0F2E5D36" w14:textId="77777777" w:rsidR="00625839" w:rsidRPr="00684068" w:rsidRDefault="00625839" w:rsidP="00625839">
      <w:pPr>
        <w:pStyle w:val="Text11"/>
        <w:ind w:left="567"/>
        <w:rPr>
          <w:szCs w:val="22"/>
          <w:lang w:val="sk-SK"/>
        </w:rPr>
      </w:pPr>
      <w:r w:rsidRPr="00684068">
        <w:rPr>
          <w:szCs w:val="22"/>
          <w:lang w:val="sk-SK"/>
        </w:rPr>
        <w:t>(Predávajúci a Kupujúci spoločne „</w:t>
      </w:r>
      <w:r w:rsidRPr="00684068">
        <w:rPr>
          <w:b/>
          <w:szCs w:val="22"/>
          <w:lang w:val="sk-SK"/>
        </w:rPr>
        <w:t>Zmluvné strany</w:t>
      </w:r>
      <w:r w:rsidRPr="00684068">
        <w:rPr>
          <w:szCs w:val="22"/>
          <w:lang w:val="sk-SK"/>
        </w:rPr>
        <w:t>“, a každý z nich samostatne „</w:t>
      </w:r>
      <w:r w:rsidRPr="00684068">
        <w:rPr>
          <w:b/>
          <w:szCs w:val="22"/>
          <w:lang w:val="sk-SK"/>
        </w:rPr>
        <w:t>Zmluvná strana</w:t>
      </w:r>
      <w:r w:rsidRPr="00684068">
        <w:rPr>
          <w:szCs w:val="22"/>
          <w:lang w:val="sk-SK"/>
        </w:rPr>
        <w:t>“)</w:t>
      </w:r>
    </w:p>
    <w:p w14:paraId="00BA8736" w14:textId="166B39E7" w:rsidR="00625839" w:rsidRPr="00684068" w:rsidRDefault="00625839" w:rsidP="00625839">
      <w:pPr>
        <w:pStyle w:val="Smluvnistranypreambule"/>
        <w:rPr>
          <w:rFonts w:ascii="Times New Roman" w:hAnsi="Times New Roman"/>
          <w:szCs w:val="22"/>
          <w:lang w:val="sk-SK"/>
        </w:rPr>
      </w:pPr>
      <w:r w:rsidRPr="00684068">
        <w:rPr>
          <w:rFonts w:ascii="Times New Roman" w:hAnsi="Times New Roman"/>
          <w:szCs w:val="22"/>
          <w:lang w:val="sk-SK"/>
        </w:rPr>
        <w:t>PreambulA</w:t>
      </w:r>
      <w:r w:rsidR="00B660A0" w:rsidRPr="00684068">
        <w:rPr>
          <w:rFonts w:ascii="Times New Roman" w:hAnsi="Times New Roman"/>
          <w:szCs w:val="22"/>
          <w:lang w:val="sk-SK"/>
        </w:rPr>
        <w:t>:</w:t>
      </w:r>
    </w:p>
    <w:p w14:paraId="41F86709" w14:textId="77777777" w:rsidR="00625839" w:rsidRPr="00684068" w:rsidRDefault="00625839" w:rsidP="00625839">
      <w:pPr>
        <w:widowControl w:val="0"/>
        <w:rPr>
          <w:caps/>
          <w:szCs w:val="22"/>
          <w:lang w:val="sk-SK"/>
        </w:rPr>
      </w:pPr>
      <w:r w:rsidRPr="00684068">
        <w:rPr>
          <w:caps/>
          <w:szCs w:val="22"/>
          <w:lang w:val="sk-SK"/>
        </w:rPr>
        <w:t>Vzhľadom NA to, že:</w:t>
      </w:r>
    </w:p>
    <w:p w14:paraId="60FF196B" w14:textId="70BAE57B" w:rsidR="004D2DF4" w:rsidRPr="00307015" w:rsidRDefault="00F12367" w:rsidP="00152F82">
      <w:pPr>
        <w:pStyle w:val="Preambule"/>
        <w:tabs>
          <w:tab w:val="clear" w:pos="567"/>
        </w:tabs>
        <w:ind w:hanging="567"/>
        <w:rPr>
          <w:szCs w:val="22"/>
          <w:lang w:val="sk-SK"/>
        </w:rPr>
      </w:pPr>
      <w:bookmarkStart w:id="3" w:name="_Hlk139898816"/>
      <w:r w:rsidRPr="00684068">
        <w:rPr>
          <w:szCs w:val="22"/>
          <w:lang w:val="sk-SK"/>
        </w:rPr>
        <w:t xml:space="preserve">Predávajúci je </w:t>
      </w:r>
      <w:r w:rsidR="00280610" w:rsidRPr="00684068">
        <w:rPr>
          <w:szCs w:val="22"/>
          <w:lang w:val="sk-SK"/>
        </w:rPr>
        <w:t xml:space="preserve">v čase uzatvorenia tejto Zmluvy </w:t>
      </w:r>
      <w:r w:rsidR="004F253A" w:rsidRPr="00684068">
        <w:rPr>
          <w:szCs w:val="22"/>
          <w:lang w:val="sk-SK"/>
        </w:rPr>
        <w:t>vlastníkom</w:t>
      </w:r>
      <w:r w:rsidR="00AF19DF" w:rsidRPr="00684068">
        <w:rPr>
          <w:szCs w:val="22"/>
          <w:lang w:val="sk-SK"/>
        </w:rPr>
        <w:t xml:space="preserve"> jedn</w:t>
      </w:r>
      <w:r w:rsidR="00B418BF" w:rsidRPr="00684068">
        <w:rPr>
          <w:szCs w:val="22"/>
          <w:lang w:val="sk-SK"/>
        </w:rPr>
        <w:t>ého</w:t>
      </w:r>
      <w:r w:rsidR="00326269" w:rsidRPr="00684068">
        <w:rPr>
          <w:szCs w:val="22"/>
          <w:lang w:val="sk-SK"/>
        </w:rPr>
        <w:t xml:space="preserve"> (1)</w:t>
      </w:r>
      <w:r w:rsidR="00B418BF" w:rsidRPr="00684068">
        <w:rPr>
          <w:szCs w:val="22"/>
          <w:lang w:val="sk-SK"/>
        </w:rPr>
        <w:t xml:space="preserve"> kusu</w:t>
      </w:r>
      <w:r w:rsidR="00AF19DF" w:rsidRPr="00684068">
        <w:rPr>
          <w:szCs w:val="22"/>
          <w:lang w:val="sk-SK"/>
        </w:rPr>
        <w:t xml:space="preserve"> hromadnej akcie</w:t>
      </w:r>
      <w:r w:rsidR="008C1495" w:rsidRPr="00684068">
        <w:rPr>
          <w:szCs w:val="22"/>
          <w:lang w:val="sk-SK"/>
        </w:rPr>
        <w:t xml:space="preserve"> Spoločnosti</w:t>
      </w:r>
      <w:r w:rsidR="00AF19DF" w:rsidRPr="00684068">
        <w:rPr>
          <w:szCs w:val="22"/>
          <w:lang w:val="sk-SK"/>
        </w:rPr>
        <w:t xml:space="preserve"> s dátumom emisie </w:t>
      </w:r>
      <w:r w:rsidR="00427A05" w:rsidRPr="00684068">
        <w:rPr>
          <w:lang w:val="sk-SK"/>
        </w:rPr>
        <w:t>31.01.2022</w:t>
      </w:r>
      <w:r w:rsidR="00AF19DF" w:rsidRPr="00684068">
        <w:rPr>
          <w:szCs w:val="22"/>
          <w:lang w:val="sk-SK"/>
        </w:rPr>
        <w:t xml:space="preserve">, ktorá </w:t>
      </w:r>
      <w:r w:rsidR="00AF19DF" w:rsidRPr="00307015">
        <w:rPr>
          <w:szCs w:val="22"/>
          <w:lang w:val="sk-SK"/>
        </w:rPr>
        <w:t>nahrádza</w:t>
      </w:r>
      <w:r w:rsidR="004F253A" w:rsidRPr="00307015">
        <w:rPr>
          <w:szCs w:val="22"/>
          <w:lang w:val="sk-SK"/>
        </w:rPr>
        <w:t xml:space="preserve"> </w:t>
      </w:r>
      <w:r w:rsidR="00EC2461" w:rsidRPr="00307015">
        <w:rPr>
          <w:szCs w:val="22"/>
          <w:lang w:val="sk-SK"/>
        </w:rPr>
        <w:t>2</w:t>
      </w:r>
      <w:r w:rsidR="002645FC" w:rsidRPr="00307015">
        <w:rPr>
          <w:szCs w:val="22"/>
          <w:lang w:val="sk-SK"/>
        </w:rPr>
        <w:t>204</w:t>
      </w:r>
      <w:r w:rsidR="00EC2461" w:rsidRPr="00307015">
        <w:rPr>
          <w:szCs w:val="22"/>
          <w:lang w:val="sk-SK"/>
        </w:rPr>
        <w:t xml:space="preserve"> </w:t>
      </w:r>
      <w:r w:rsidR="004F253A" w:rsidRPr="00307015">
        <w:rPr>
          <w:szCs w:val="22"/>
          <w:lang w:val="sk-SK"/>
        </w:rPr>
        <w:t xml:space="preserve">kusov (slovom: </w:t>
      </w:r>
      <w:r w:rsidR="00EC2461" w:rsidRPr="00307015">
        <w:rPr>
          <w:szCs w:val="22"/>
          <w:lang w:val="sk-SK"/>
        </w:rPr>
        <w:t>dv</w:t>
      </w:r>
      <w:r w:rsidR="00905747" w:rsidRPr="00307015">
        <w:rPr>
          <w:szCs w:val="22"/>
          <w:lang w:val="sk-SK"/>
        </w:rPr>
        <w:t>etisíc</w:t>
      </w:r>
      <w:r w:rsidR="002645FC" w:rsidRPr="00307015">
        <w:rPr>
          <w:szCs w:val="22"/>
          <w:lang w:val="sk-SK"/>
        </w:rPr>
        <w:t>dvestoštyri</w:t>
      </w:r>
      <w:r w:rsidR="00AE204A" w:rsidRPr="00307015">
        <w:rPr>
          <w:szCs w:val="22"/>
          <w:lang w:val="sk-SK"/>
        </w:rPr>
        <w:t xml:space="preserve"> kusov</w:t>
      </w:r>
      <w:r w:rsidR="004F253A" w:rsidRPr="00307015">
        <w:rPr>
          <w:szCs w:val="22"/>
          <w:lang w:val="sk-SK"/>
        </w:rPr>
        <w:t xml:space="preserve">) kmeňových listinných akcií na meno, s číselným označením </w:t>
      </w:r>
      <w:r w:rsidR="00CE6044" w:rsidRPr="00307015">
        <w:rPr>
          <w:szCs w:val="22"/>
          <w:lang w:val="sk-SK"/>
        </w:rPr>
        <w:t xml:space="preserve">hromadnej </w:t>
      </w:r>
      <w:r w:rsidR="004F253A" w:rsidRPr="00307015">
        <w:rPr>
          <w:szCs w:val="22"/>
          <w:lang w:val="sk-SK"/>
        </w:rPr>
        <w:t>akci</w:t>
      </w:r>
      <w:r w:rsidR="00CE6044" w:rsidRPr="00307015">
        <w:rPr>
          <w:szCs w:val="22"/>
          <w:lang w:val="sk-SK"/>
        </w:rPr>
        <w:t>e</w:t>
      </w:r>
      <w:r w:rsidR="004F253A" w:rsidRPr="00307015">
        <w:rPr>
          <w:szCs w:val="22"/>
          <w:lang w:val="sk-SK"/>
        </w:rPr>
        <w:t xml:space="preserve"> </w:t>
      </w:r>
      <w:r w:rsidR="00AE204A" w:rsidRPr="00307015">
        <w:rPr>
          <w:szCs w:val="22"/>
          <w:lang w:val="sk-SK"/>
        </w:rPr>
        <w:t>H-000</w:t>
      </w:r>
      <w:r w:rsidR="00EC2461" w:rsidRPr="00307015">
        <w:rPr>
          <w:szCs w:val="22"/>
          <w:lang w:val="sk-SK"/>
        </w:rPr>
        <w:t xml:space="preserve"> </w:t>
      </w:r>
      <w:r w:rsidR="002645FC" w:rsidRPr="00307015">
        <w:rPr>
          <w:szCs w:val="22"/>
          <w:lang w:val="sk-SK"/>
        </w:rPr>
        <w:t>216</w:t>
      </w:r>
      <w:r w:rsidR="004F253A" w:rsidRPr="00307015">
        <w:rPr>
          <w:szCs w:val="22"/>
          <w:lang w:val="sk-SK"/>
        </w:rPr>
        <w:t xml:space="preserve">, </w:t>
      </w:r>
      <w:r w:rsidR="00EC2461" w:rsidRPr="00307015">
        <w:rPr>
          <w:szCs w:val="22"/>
          <w:lang w:val="sk-SK"/>
        </w:rPr>
        <w:t xml:space="preserve"> </w:t>
      </w:r>
      <w:r w:rsidR="004F253A" w:rsidRPr="00307015">
        <w:rPr>
          <w:szCs w:val="22"/>
          <w:lang w:val="sk-SK"/>
        </w:rPr>
        <w:t xml:space="preserve">s menovitou hodnotou jednej akcie </w:t>
      </w:r>
      <w:r w:rsidR="00152F82" w:rsidRPr="00307015">
        <w:rPr>
          <w:szCs w:val="22"/>
          <w:lang w:val="sk-SK"/>
        </w:rPr>
        <w:t>33 EUR</w:t>
      </w:r>
      <w:r w:rsidR="004F253A" w:rsidRPr="00307015">
        <w:rPr>
          <w:szCs w:val="22"/>
          <w:lang w:val="sk-SK"/>
        </w:rPr>
        <w:t xml:space="preserve"> (slovom:</w:t>
      </w:r>
      <w:r w:rsidR="00B879DF" w:rsidRPr="00307015">
        <w:rPr>
          <w:szCs w:val="22"/>
          <w:lang w:val="sk-SK"/>
        </w:rPr>
        <w:t> </w:t>
      </w:r>
      <w:r w:rsidR="00152F82" w:rsidRPr="00307015">
        <w:rPr>
          <w:szCs w:val="22"/>
          <w:lang w:val="sk-SK"/>
        </w:rPr>
        <w:t>tridsaťtri</w:t>
      </w:r>
      <w:r w:rsidR="004F253A" w:rsidRPr="00307015">
        <w:rPr>
          <w:szCs w:val="22"/>
          <w:lang w:val="sk-SK"/>
        </w:rPr>
        <w:t xml:space="preserve"> eur)</w:t>
      </w:r>
      <w:r w:rsidR="00A10B2A" w:rsidRPr="00307015">
        <w:rPr>
          <w:szCs w:val="22"/>
          <w:lang w:val="sk-SK"/>
        </w:rPr>
        <w:t xml:space="preserve"> („</w:t>
      </w:r>
      <w:r w:rsidR="00A10B2A" w:rsidRPr="00307015">
        <w:rPr>
          <w:b/>
          <w:bCs/>
          <w:szCs w:val="22"/>
          <w:lang w:val="sk-SK"/>
        </w:rPr>
        <w:t>Pôvodná hromadná akcia</w:t>
      </w:r>
      <w:r w:rsidR="00A10B2A" w:rsidRPr="00307015">
        <w:rPr>
          <w:szCs w:val="22"/>
          <w:lang w:val="sk-SK"/>
        </w:rPr>
        <w:t>“).</w:t>
      </w:r>
      <w:r w:rsidR="004F253A" w:rsidRPr="00307015">
        <w:rPr>
          <w:szCs w:val="22"/>
          <w:lang w:val="sk-SK"/>
        </w:rPr>
        <w:t xml:space="preserve"> </w:t>
      </w:r>
    </w:p>
    <w:p w14:paraId="156874F9" w14:textId="37B99633" w:rsidR="003100BB" w:rsidRDefault="00456801" w:rsidP="00485630">
      <w:pPr>
        <w:pStyle w:val="Preambule"/>
        <w:tabs>
          <w:tab w:val="clear" w:pos="567"/>
        </w:tabs>
        <w:ind w:hanging="567"/>
        <w:rPr>
          <w:szCs w:val="22"/>
          <w:lang w:val="sk-SK"/>
        </w:rPr>
      </w:pPr>
      <w:r w:rsidRPr="00307015">
        <w:rPr>
          <w:szCs w:val="22"/>
          <w:lang w:val="sk-SK"/>
        </w:rPr>
        <w:t xml:space="preserve">Predávajúci má záujem za podmienok uvedených v tejto Zmluve (i) požiadať predstavenstvo Spoločnosti o vydanie </w:t>
      </w:r>
      <w:r w:rsidR="00AE204A" w:rsidRPr="00307015">
        <w:rPr>
          <w:szCs w:val="22"/>
          <w:lang w:val="sk-SK"/>
        </w:rPr>
        <w:t>1</w:t>
      </w:r>
      <w:r w:rsidRPr="00307015">
        <w:rPr>
          <w:szCs w:val="22"/>
          <w:lang w:val="sk-SK"/>
        </w:rPr>
        <w:t xml:space="preserve"> ks jednotliv</w:t>
      </w:r>
      <w:r w:rsidR="00340875" w:rsidRPr="00307015">
        <w:rPr>
          <w:szCs w:val="22"/>
          <w:lang w:val="sk-SK"/>
        </w:rPr>
        <w:t>ej</w:t>
      </w:r>
      <w:r w:rsidRPr="00307015">
        <w:rPr>
          <w:szCs w:val="22"/>
          <w:lang w:val="sk-SK"/>
        </w:rPr>
        <w:t xml:space="preserve"> kmeňov</w:t>
      </w:r>
      <w:r w:rsidR="00340875" w:rsidRPr="00307015">
        <w:rPr>
          <w:szCs w:val="22"/>
          <w:lang w:val="sk-SK"/>
        </w:rPr>
        <w:t>ej</w:t>
      </w:r>
      <w:r w:rsidRPr="00307015">
        <w:rPr>
          <w:szCs w:val="22"/>
          <w:lang w:val="sk-SK"/>
        </w:rPr>
        <w:t xml:space="preserve"> listinn</w:t>
      </w:r>
      <w:r w:rsidR="00340875" w:rsidRPr="00307015">
        <w:rPr>
          <w:szCs w:val="22"/>
          <w:lang w:val="sk-SK"/>
        </w:rPr>
        <w:t>ej a</w:t>
      </w:r>
      <w:r w:rsidRPr="00307015">
        <w:rPr>
          <w:szCs w:val="22"/>
          <w:lang w:val="sk-SK"/>
        </w:rPr>
        <w:t>kci</w:t>
      </w:r>
      <w:r w:rsidR="00340875" w:rsidRPr="00307015">
        <w:rPr>
          <w:szCs w:val="22"/>
          <w:lang w:val="sk-SK"/>
        </w:rPr>
        <w:t>e</w:t>
      </w:r>
      <w:r w:rsidRPr="00307015">
        <w:rPr>
          <w:szCs w:val="22"/>
          <w:lang w:val="sk-SK"/>
        </w:rPr>
        <w:t>, znejúc</w:t>
      </w:r>
      <w:r w:rsidR="00340875" w:rsidRPr="00307015">
        <w:rPr>
          <w:szCs w:val="22"/>
          <w:lang w:val="sk-SK"/>
        </w:rPr>
        <w:t>ej</w:t>
      </w:r>
      <w:r w:rsidRPr="00307015">
        <w:rPr>
          <w:szCs w:val="22"/>
          <w:lang w:val="sk-SK"/>
        </w:rPr>
        <w:t xml:space="preserve"> na meno, s menovitou hodnotou jednej akcie 33 EUR</w:t>
      </w:r>
      <w:r w:rsidR="00340875" w:rsidRPr="00307015">
        <w:rPr>
          <w:szCs w:val="22"/>
          <w:lang w:val="sk-SK"/>
        </w:rPr>
        <w:t xml:space="preserve"> </w:t>
      </w:r>
      <w:r w:rsidR="000C127D" w:rsidRPr="00307015">
        <w:rPr>
          <w:szCs w:val="22"/>
          <w:lang w:val="sk-SK"/>
        </w:rPr>
        <w:t>a o</w:t>
      </w:r>
      <w:r w:rsidR="003100BB" w:rsidRPr="00307015">
        <w:rPr>
          <w:szCs w:val="22"/>
          <w:lang w:val="sk-SK"/>
        </w:rPr>
        <w:t xml:space="preserve"> vydanie 1 ks hromadnej akcie </w:t>
      </w:r>
      <w:r w:rsidR="0054377E" w:rsidRPr="00307015">
        <w:rPr>
          <w:szCs w:val="22"/>
          <w:lang w:val="sk-SK"/>
        </w:rPr>
        <w:t>(„</w:t>
      </w:r>
      <w:r w:rsidR="0054377E" w:rsidRPr="00307015">
        <w:rPr>
          <w:b/>
          <w:bCs/>
          <w:szCs w:val="22"/>
          <w:lang w:val="sk-SK"/>
        </w:rPr>
        <w:t>Hromadná akcia</w:t>
      </w:r>
      <w:r w:rsidR="000F1910" w:rsidRPr="00307015">
        <w:rPr>
          <w:b/>
          <w:bCs/>
          <w:szCs w:val="22"/>
          <w:lang w:val="sk-SK"/>
        </w:rPr>
        <w:t xml:space="preserve"> </w:t>
      </w:r>
      <w:r w:rsidR="002B43BE" w:rsidRPr="00307015">
        <w:rPr>
          <w:b/>
          <w:bCs/>
          <w:szCs w:val="22"/>
          <w:lang w:val="sk-SK"/>
        </w:rPr>
        <w:t xml:space="preserve">série </w:t>
      </w:r>
      <w:r w:rsidR="000F1910" w:rsidRPr="00307015">
        <w:rPr>
          <w:b/>
          <w:bCs/>
          <w:szCs w:val="22"/>
          <w:lang w:val="sk-SK"/>
        </w:rPr>
        <w:t>B</w:t>
      </w:r>
      <w:r w:rsidR="0054377E" w:rsidRPr="00307015">
        <w:rPr>
          <w:szCs w:val="22"/>
          <w:lang w:val="sk-SK"/>
        </w:rPr>
        <w:t xml:space="preserve">“) </w:t>
      </w:r>
      <w:r w:rsidR="003100BB" w:rsidRPr="00307015">
        <w:rPr>
          <w:szCs w:val="22"/>
          <w:lang w:val="sk-SK"/>
        </w:rPr>
        <w:t xml:space="preserve">v listinnej podobe znejúcej na meno, ktorá nahradí </w:t>
      </w:r>
      <w:r w:rsidR="00EC2461" w:rsidRPr="00307015">
        <w:rPr>
          <w:szCs w:val="22"/>
          <w:lang w:val="sk-SK"/>
        </w:rPr>
        <w:t>2</w:t>
      </w:r>
      <w:r w:rsidR="002645FC" w:rsidRPr="00307015">
        <w:rPr>
          <w:szCs w:val="22"/>
          <w:lang w:val="sk-SK"/>
        </w:rPr>
        <w:t>203</w:t>
      </w:r>
      <w:r w:rsidR="00E67C2D" w:rsidRPr="00307015">
        <w:rPr>
          <w:szCs w:val="22"/>
          <w:lang w:val="sk-SK"/>
        </w:rPr>
        <w:t xml:space="preserve"> </w:t>
      </w:r>
      <w:r w:rsidR="003100BB" w:rsidRPr="00307015">
        <w:rPr>
          <w:szCs w:val="22"/>
          <w:lang w:val="sk-SK"/>
        </w:rPr>
        <w:t>ks jednotlivých kmeňových listinných akcií, znejúcich na meno, s menovitou hodnotou jednej akcie 33 EUR (slovom</w:t>
      </w:r>
      <w:r w:rsidR="003100BB" w:rsidRPr="00485630">
        <w:rPr>
          <w:szCs w:val="22"/>
          <w:lang w:val="sk-SK"/>
        </w:rPr>
        <w:t>: tridsaťtri eur),</w:t>
      </w:r>
      <w:r w:rsidR="00DA3734" w:rsidRPr="00485630">
        <w:rPr>
          <w:szCs w:val="22"/>
          <w:lang w:val="sk-SK"/>
        </w:rPr>
        <w:t xml:space="preserve"> ktoré </w:t>
      </w:r>
      <w:r w:rsidR="00155DA0" w:rsidRPr="00485630">
        <w:rPr>
          <w:szCs w:val="22"/>
          <w:lang w:val="sk-SK"/>
        </w:rPr>
        <w:t>spolu</w:t>
      </w:r>
      <w:r w:rsidR="0059434F" w:rsidRPr="00485630">
        <w:rPr>
          <w:szCs w:val="22"/>
          <w:lang w:val="sk-SK"/>
        </w:rPr>
        <w:t xml:space="preserve"> (za predpokladu vydania </w:t>
      </w:r>
      <w:r w:rsidR="00EA0A25" w:rsidRPr="00485630">
        <w:rPr>
          <w:szCs w:val="22"/>
          <w:lang w:val="sk-SK"/>
        </w:rPr>
        <w:t>jednotliv</w:t>
      </w:r>
      <w:r w:rsidR="00340875">
        <w:rPr>
          <w:szCs w:val="22"/>
          <w:lang w:val="sk-SK"/>
        </w:rPr>
        <w:t>ej</w:t>
      </w:r>
      <w:r w:rsidR="00EA0A25" w:rsidRPr="00485630">
        <w:rPr>
          <w:szCs w:val="22"/>
          <w:lang w:val="sk-SK"/>
        </w:rPr>
        <w:t xml:space="preserve"> kmeňov</w:t>
      </w:r>
      <w:r w:rsidR="00340875">
        <w:rPr>
          <w:szCs w:val="22"/>
          <w:lang w:val="sk-SK"/>
        </w:rPr>
        <w:t>ej</w:t>
      </w:r>
      <w:r w:rsidR="00EA0A25" w:rsidRPr="00485630">
        <w:rPr>
          <w:szCs w:val="22"/>
          <w:lang w:val="sk-SK"/>
        </w:rPr>
        <w:t xml:space="preserve"> listinn</w:t>
      </w:r>
      <w:r w:rsidR="00340875">
        <w:rPr>
          <w:szCs w:val="22"/>
          <w:lang w:val="sk-SK"/>
        </w:rPr>
        <w:t>ej</w:t>
      </w:r>
      <w:r w:rsidR="00EA0A25" w:rsidRPr="00485630">
        <w:rPr>
          <w:szCs w:val="22"/>
          <w:lang w:val="sk-SK"/>
        </w:rPr>
        <w:t xml:space="preserve"> akci</w:t>
      </w:r>
      <w:r w:rsidR="00340875">
        <w:rPr>
          <w:szCs w:val="22"/>
          <w:lang w:val="sk-SK"/>
        </w:rPr>
        <w:t>e</w:t>
      </w:r>
      <w:r w:rsidR="00EA0A25" w:rsidRPr="00485630">
        <w:rPr>
          <w:szCs w:val="22"/>
          <w:lang w:val="sk-SK"/>
        </w:rPr>
        <w:t xml:space="preserve"> spolu s Hromadn</w:t>
      </w:r>
      <w:r w:rsidR="00EA0A25" w:rsidRPr="002748C6">
        <w:rPr>
          <w:szCs w:val="22"/>
          <w:lang w:val="sk-SK"/>
        </w:rPr>
        <w:t>ou</w:t>
      </w:r>
      <w:r w:rsidR="00EA0A25" w:rsidRPr="00485630">
        <w:rPr>
          <w:szCs w:val="22"/>
          <w:lang w:val="sk-SK"/>
        </w:rPr>
        <w:t xml:space="preserve"> akciou</w:t>
      </w:r>
      <w:r w:rsidR="002B43BE" w:rsidRPr="00485630">
        <w:rPr>
          <w:szCs w:val="22"/>
          <w:lang w:val="sk-SK"/>
        </w:rPr>
        <w:t xml:space="preserve"> série</w:t>
      </w:r>
      <w:r w:rsidR="0059434F" w:rsidRPr="00485630">
        <w:rPr>
          <w:szCs w:val="22"/>
          <w:lang w:val="sk-SK"/>
        </w:rPr>
        <w:t xml:space="preserve"> B)</w:t>
      </w:r>
      <w:r w:rsidR="00155DA0" w:rsidRPr="00485630">
        <w:rPr>
          <w:szCs w:val="22"/>
          <w:lang w:val="sk-SK"/>
        </w:rPr>
        <w:t xml:space="preserve"> nahradia Pôvodnú hromadnú akciu</w:t>
      </w:r>
      <w:r w:rsidR="00FB56DB" w:rsidRPr="00485630">
        <w:rPr>
          <w:szCs w:val="22"/>
          <w:lang w:val="sk-SK"/>
        </w:rPr>
        <w:t>,</w:t>
      </w:r>
      <w:r w:rsidR="006C3351" w:rsidRPr="00485630">
        <w:rPr>
          <w:szCs w:val="22"/>
          <w:lang w:val="sk-SK"/>
        </w:rPr>
        <w:t xml:space="preserve"> a (ii) predať a previesť na Kupujúceho Hromadnú akciu</w:t>
      </w:r>
      <w:r w:rsidR="000F1910" w:rsidRPr="00485630">
        <w:rPr>
          <w:szCs w:val="22"/>
          <w:lang w:val="sk-SK"/>
        </w:rPr>
        <w:t xml:space="preserve"> </w:t>
      </w:r>
      <w:r w:rsidR="002B43BE" w:rsidRPr="00485630">
        <w:rPr>
          <w:szCs w:val="22"/>
          <w:lang w:val="sk-SK"/>
        </w:rPr>
        <w:t xml:space="preserve">série </w:t>
      </w:r>
      <w:r w:rsidR="000F1910" w:rsidRPr="00485630">
        <w:rPr>
          <w:szCs w:val="22"/>
          <w:lang w:val="sk-SK"/>
        </w:rPr>
        <w:t>B</w:t>
      </w:r>
      <w:r w:rsidR="006C3351" w:rsidRPr="00485630">
        <w:rPr>
          <w:szCs w:val="22"/>
          <w:lang w:val="sk-SK"/>
        </w:rPr>
        <w:t>.</w:t>
      </w:r>
    </w:p>
    <w:bookmarkEnd w:id="3"/>
    <w:p w14:paraId="3C9C6F17" w14:textId="5B4EBC9D" w:rsidR="00F121B1" w:rsidRPr="00307015" w:rsidRDefault="00BB63E1" w:rsidP="005167DF">
      <w:pPr>
        <w:pStyle w:val="Preambule"/>
        <w:tabs>
          <w:tab w:val="clear" w:pos="567"/>
        </w:tabs>
        <w:ind w:hanging="567"/>
        <w:rPr>
          <w:szCs w:val="22"/>
          <w:lang w:val="sk-SK"/>
        </w:rPr>
      </w:pPr>
      <w:r w:rsidRPr="00BB63E1">
        <w:rPr>
          <w:szCs w:val="22"/>
        </w:rPr>
        <w:t xml:space="preserve"> </w:t>
      </w:r>
      <w:r w:rsidR="00F121B1" w:rsidRPr="00BB63E1">
        <w:rPr>
          <w:szCs w:val="22"/>
          <w:lang w:val="sk-SK"/>
        </w:rPr>
        <w:t xml:space="preserve">Predávajúci schválil podľa § 11 ods. 4 zákona SNR č. 369/1990 Zb. o obecnom zriadení v z. n. p. </w:t>
      </w:r>
      <w:r w:rsidR="00F121B1" w:rsidRPr="000248B3">
        <w:rPr>
          <w:bCs/>
          <w:szCs w:val="22"/>
          <w:lang w:val="sk-SK"/>
        </w:rPr>
        <w:t>(„zákon o obecnom zriadení“</w:t>
      </w:r>
      <w:r w:rsidR="00F121B1" w:rsidRPr="000248B3">
        <w:rPr>
          <w:szCs w:val="22"/>
          <w:lang w:val="sk-SK"/>
        </w:rPr>
        <w:t>)</w:t>
      </w:r>
      <w:r w:rsidR="00F121B1" w:rsidRPr="00BB63E1">
        <w:rPr>
          <w:szCs w:val="22"/>
          <w:lang w:val="sk-SK"/>
        </w:rPr>
        <w:t xml:space="preserve">  zámer prevodu akcií vo VVS, a. s. spôsobom (for</w:t>
      </w:r>
      <w:r w:rsidR="008274D7">
        <w:rPr>
          <w:szCs w:val="22"/>
          <w:lang w:val="sk-SK"/>
        </w:rPr>
        <w:t xml:space="preserve">mou) obchodnej verejnej </w:t>
      </w:r>
      <w:r w:rsidR="008274D7" w:rsidRPr="00307015">
        <w:rPr>
          <w:szCs w:val="22"/>
          <w:lang w:val="sk-SK"/>
        </w:rPr>
        <w:t xml:space="preserve">súťaže </w:t>
      </w:r>
      <w:r w:rsidR="00E67C2D" w:rsidRPr="00307015">
        <w:rPr>
          <w:szCs w:val="22"/>
          <w:lang w:val="sk-SK"/>
        </w:rPr>
        <w:t xml:space="preserve"> uznesení</w:t>
      </w:r>
      <w:r w:rsidR="00F612BC" w:rsidRPr="00307015">
        <w:rPr>
          <w:szCs w:val="22"/>
          <w:lang w:val="sk-SK"/>
        </w:rPr>
        <w:t xml:space="preserve">m Obecného zastupiteľstva obce </w:t>
      </w:r>
      <w:r w:rsidR="002645FC" w:rsidRPr="00307015">
        <w:rPr>
          <w:szCs w:val="22"/>
          <w:lang w:val="sk-SK"/>
        </w:rPr>
        <w:t>Čečehov č. 60, ktoré bolo prijaté na rokovaní konanom 30.1.2024</w:t>
      </w:r>
      <w:r w:rsidR="00E67C2D" w:rsidRPr="00307015">
        <w:rPr>
          <w:szCs w:val="22"/>
          <w:lang w:val="sk-SK"/>
        </w:rPr>
        <w:t xml:space="preserve">. </w:t>
      </w:r>
      <w:r w:rsidR="00632ED3" w:rsidRPr="00307015">
        <w:rPr>
          <w:szCs w:val="22"/>
          <w:lang w:val="sk-SK"/>
        </w:rPr>
        <w:t xml:space="preserve">Uznesením Obecného zastupiteľstva obce </w:t>
      </w:r>
      <w:r w:rsidR="002645FC" w:rsidRPr="00307015">
        <w:rPr>
          <w:szCs w:val="22"/>
          <w:lang w:val="sk-SK"/>
        </w:rPr>
        <w:t>Čečehov č. 61</w:t>
      </w:r>
      <w:r w:rsidR="00632ED3" w:rsidRPr="00307015">
        <w:rPr>
          <w:szCs w:val="22"/>
          <w:lang w:val="sk-SK"/>
        </w:rPr>
        <w:t xml:space="preserve">, </w:t>
      </w:r>
      <w:r w:rsidR="00905747" w:rsidRPr="00307015">
        <w:rPr>
          <w:szCs w:val="22"/>
          <w:lang w:val="sk-SK"/>
        </w:rPr>
        <w:t xml:space="preserve">ktoré bolo prijaté na rokovaní konanom </w:t>
      </w:r>
      <w:r w:rsidR="002645FC" w:rsidRPr="00307015">
        <w:rPr>
          <w:szCs w:val="22"/>
          <w:lang w:val="sk-SK"/>
        </w:rPr>
        <w:t>30</w:t>
      </w:r>
      <w:r w:rsidR="00905747" w:rsidRPr="00307015">
        <w:rPr>
          <w:szCs w:val="22"/>
          <w:lang w:val="sk-SK"/>
        </w:rPr>
        <w:t xml:space="preserve">.1.2024 </w:t>
      </w:r>
      <w:r w:rsidR="00632ED3" w:rsidRPr="00307015">
        <w:rPr>
          <w:szCs w:val="22"/>
          <w:lang w:val="sk-SK"/>
        </w:rPr>
        <w:t>bol podľa § 9 ods. 2 písm. a) v spojení s § 9a ods. 1 písm. a) zákona o majetku obcí schválený spôsob prevodu akcií vo VVS, a. s. formou obchodnej verejnej súťaže. Podmienky súťaže boli schválené podľa § 9 ods. 2 písm. b) v spojení s § 9a ods. 1 písm. a) zákona o majetku obcí v z. n. p. („</w:t>
      </w:r>
      <w:r w:rsidR="00632ED3" w:rsidRPr="00307015">
        <w:rPr>
          <w:bCs/>
          <w:szCs w:val="22"/>
          <w:lang w:val="sk-SK"/>
        </w:rPr>
        <w:t>zákon o majetku obcí</w:t>
      </w:r>
      <w:r w:rsidR="00632ED3" w:rsidRPr="00307015">
        <w:rPr>
          <w:szCs w:val="22"/>
          <w:lang w:val="sk-SK"/>
        </w:rPr>
        <w:t xml:space="preserve">“) uznesením Obecného zastupiteľstva obce </w:t>
      </w:r>
      <w:r w:rsidR="002645FC" w:rsidRPr="00307015">
        <w:rPr>
          <w:szCs w:val="22"/>
          <w:lang w:val="sk-SK"/>
        </w:rPr>
        <w:t xml:space="preserve">Čečehov č. 62, </w:t>
      </w:r>
      <w:r w:rsidR="00905747" w:rsidRPr="00307015">
        <w:rPr>
          <w:szCs w:val="22"/>
          <w:lang w:val="sk-SK"/>
        </w:rPr>
        <w:t xml:space="preserve">ktoré bolo prijaté na rokovaní konanom </w:t>
      </w:r>
      <w:r w:rsidR="002645FC" w:rsidRPr="00307015">
        <w:rPr>
          <w:szCs w:val="22"/>
          <w:lang w:val="sk-SK"/>
        </w:rPr>
        <w:t>30</w:t>
      </w:r>
      <w:r w:rsidR="00905747" w:rsidRPr="00307015">
        <w:rPr>
          <w:szCs w:val="22"/>
          <w:lang w:val="sk-SK"/>
        </w:rPr>
        <w:t>.1.2024</w:t>
      </w:r>
      <w:r w:rsidR="00632ED3" w:rsidRPr="00307015">
        <w:rPr>
          <w:szCs w:val="22"/>
          <w:lang w:val="sk-SK"/>
        </w:rPr>
        <w:t xml:space="preserve">. </w:t>
      </w:r>
      <w:r w:rsidR="005167DF" w:rsidRPr="00307015">
        <w:rPr>
          <w:szCs w:val="22"/>
          <w:lang w:val="sk-SK"/>
        </w:rPr>
        <w:t xml:space="preserve">Uznesením Obecného zastupiteľstva obce </w:t>
      </w:r>
      <w:r w:rsidR="002645FC" w:rsidRPr="00307015">
        <w:rPr>
          <w:szCs w:val="22"/>
          <w:lang w:val="sk-SK"/>
        </w:rPr>
        <w:t xml:space="preserve">Čečehov č. 63, </w:t>
      </w:r>
      <w:r w:rsidR="00905747" w:rsidRPr="00307015">
        <w:rPr>
          <w:szCs w:val="22"/>
          <w:lang w:val="sk-SK"/>
        </w:rPr>
        <w:t xml:space="preserve">ktoré bolo prijaté na </w:t>
      </w:r>
      <w:r w:rsidR="002645FC" w:rsidRPr="00307015">
        <w:rPr>
          <w:szCs w:val="22"/>
          <w:lang w:val="sk-SK"/>
        </w:rPr>
        <w:t>r</w:t>
      </w:r>
      <w:r w:rsidR="00905747" w:rsidRPr="00307015">
        <w:rPr>
          <w:szCs w:val="22"/>
          <w:lang w:val="sk-SK"/>
        </w:rPr>
        <w:t xml:space="preserve">okovaní konanom </w:t>
      </w:r>
      <w:r w:rsidR="002645FC" w:rsidRPr="00307015">
        <w:rPr>
          <w:szCs w:val="22"/>
          <w:lang w:val="sk-SK"/>
        </w:rPr>
        <w:lastRenderedPageBreak/>
        <w:t>30</w:t>
      </w:r>
      <w:r w:rsidR="00905747" w:rsidRPr="00307015">
        <w:rPr>
          <w:szCs w:val="22"/>
          <w:lang w:val="sk-SK"/>
        </w:rPr>
        <w:t>.1.2024</w:t>
      </w:r>
      <w:r w:rsidR="005167DF" w:rsidRPr="00307015">
        <w:rPr>
          <w:szCs w:val="22"/>
          <w:lang w:val="sk-SK"/>
        </w:rPr>
        <w:t xml:space="preserve"> bolo rozhodnuté podľa § 11 ods. 4 zákona o obecnom zriadení o zložení trojčlennej súťažnej komisie na vyhodnotenie súťažných návrhov. Uznesením Obecného zastupiteľstva obce </w:t>
      </w:r>
      <w:r w:rsidR="002645FC" w:rsidRPr="00307015">
        <w:rPr>
          <w:szCs w:val="22"/>
          <w:lang w:val="sk-SK"/>
        </w:rPr>
        <w:t>Čečehov č. 65</w:t>
      </w:r>
      <w:r w:rsidR="00905747" w:rsidRPr="00307015">
        <w:rPr>
          <w:szCs w:val="22"/>
          <w:lang w:val="sk-SK"/>
        </w:rPr>
        <w:t>,</w:t>
      </w:r>
      <w:r w:rsidR="005C37D3" w:rsidRPr="00307015">
        <w:rPr>
          <w:szCs w:val="22"/>
          <w:lang w:val="sk-SK"/>
        </w:rPr>
        <w:t xml:space="preserve"> </w:t>
      </w:r>
      <w:r w:rsidR="00905747" w:rsidRPr="00307015">
        <w:rPr>
          <w:szCs w:val="22"/>
          <w:lang w:val="sk-SK"/>
        </w:rPr>
        <w:t xml:space="preserve">ktoré bolo prijaté na </w:t>
      </w:r>
      <w:r w:rsidR="002645FC" w:rsidRPr="00307015">
        <w:rPr>
          <w:szCs w:val="22"/>
          <w:lang w:val="sk-SK"/>
        </w:rPr>
        <w:t>rokovaní</w:t>
      </w:r>
      <w:r w:rsidR="00905747" w:rsidRPr="00307015">
        <w:rPr>
          <w:szCs w:val="22"/>
          <w:lang w:val="sk-SK"/>
        </w:rPr>
        <w:t xml:space="preserve"> konanom </w:t>
      </w:r>
      <w:r w:rsidR="002645FC" w:rsidRPr="00307015">
        <w:rPr>
          <w:szCs w:val="22"/>
          <w:lang w:val="sk-SK"/>
        </w:rPr>
        <w:t>30</w:t>
      </w:r>
      <w:r w:rsidR="00905747" w:rsidRPr="00307015">
        <w:rPr>
          <w:szCs w:val="22"/>
          <w:lang w:val="sk-SK"/>
        </w:rPr>
        <w:t xml:space="preserve">.1.2024 </w:t>
      </w:r>
      <w:r w:rsidR="005167DF" w:rsidRPr="00307015">
        <w:rPr>
          <w:szCs w:val="22"/>
          <w:lang w:val="sk-SK"/>
        </w:rPr>
        <w:t xml:space="preserve">bolo rozhodnuté podľa § 11 ods. 4 zákona o obecnom zriadení  </w:t>
      </w:r>
      <w:r w:rsidR="00ED2D36" w:rsidRPr="00307015">
        <w:rPr>
          <w:iCs/>
          <w:szCs w:val="22"/>
          <w:lang w:val="sk-SK"/>
        </w:rPr>
        <w:t>o schválení záväzku</w:t>
      </w:r>
      <w:r w:rsidR="00115D08" w:rsidRPr="00307015">
        <w:rPr>
          <w:iCs/>
          <w:szCs w:val="22"/>
          <w:lang w:val="sk-SK"/>
        </w:rPr>
        <w:t xml:space="preserve"> predávajúceho</w:t>
      </w:r>
      <w:r w:rsidR="00ED2D36" w:rsidRPr="00307015">
        <w:rPr>
          <w:iCs/>
          <w:szCs w:val="22"/>
          <w:lang w:val="sk-SK"/>
        </w:rPr>
        <w:t xml:space="preserve"> z </w:t>
      </w:r>
      <w:proofErr w:type="spellStart"/>
      <w:r w:rsidR="00ED2D36" w:rsidRPr="00307015">
        <w:rPr>
          <w:iCs/>
          <w:szCs w:val="22"/>
          <w:lang w:val="sk-SK"/>
        </w:rPr>
        <w:t>Put</w:t>
      </w:r>
      <w:proofErr w:type="spellEnd"/>
      <w:r w:rsidR="00ED2D36" w:rsidRPr="00307015">
        <w:rPr>
          <w:iCs/>
          <w:szCs w:val="22"/>
          <w:lang w:val="sk-SK"/>
        </w:rPr>
        <w:t xml:space="preserve"> opcie podľa </w:t>
      </w:r>
      <w:r w:rsidR="007B254A" w:rsidRPr="00307015">
        <w:rPr>
          <w:iCs/>
          <w:szCs w:val="22"/>
          <w:lang w:val="sk-SK"/>
        </w:rPr>
        <w:t>článku 5 tejto Zmluvy</w:t>
      </w:r>
      <w:r w:rsidR="00ED2D36" w:rsidRPr="00307015">
        <w:rPr>
          <w:iCs/>
          <w:szCs w:val="22"/>
          <w:lang w:val="sk-SK"/>
        </w:rPr>
        <w:t>.</w:t>
      </w:r>
      <w:r w:rsidR="00ED2D36" w:rsidRPr="00307015">
        <w:rPr>
          <w:szCs w:val="22"/>
          <w:lang w:val="sk-SK"/>
        </w:rPr>
        <w:t xml:space="preserve">  </w:t>
      </w:r>
      <w:r w:rsidR="00F121B1" w:rsidRPr="00307015">
        <w:rPr>
          <w:szCs w:val="22"/>
          <w:lang w:val="sk-SK"/>
        </w:rPr>
        <w:t>Zámer a spôsob prevodu akcií v Spoločnosti boli v intenciách § 9a ods. 2 zákona o majetku obc</w:t>
      </w:r>
      <w:r w:rsidRPr="00307015">
        <w:rPr>
          <w:szCs w:val="22"/>
          <w:lang w:val="sk-SK"/>
        </w:rPr>
        <w:t xml:space="preserve">í zverejnené na úradnej tabuli a webovom sídle obce </w:t>
      </w:r>
      <w:r w:rsidR="00FC67B1" w:rsidRPr="00307015">
        <w:rPr>
          <w:szCs w:val="22"/>
          <w:lang w:val="sk-SK"/>
        </w:rPr>
        <w:t>Čečehov</w:t>
      </w:r>
      <w:r w:rsidR="00802663" w:rsidRPr="00307015">
        <w:rPr>
          <w:szCs w:val="22"/>
          <w:lang w:val="sk-SK"/>
        </w:rPr>
        <w:t>.</w:t>
      </w:r>
      <w:r w:rsidR="00F121B1" w:rsidRPr="00307015">
        <w:rPr>
          <w:szCs w:val="22"/>
          <w:lang w:val="sk-SK"/>
        </w:rPr>
        <w:t xml:space="preserve"> </w:t>
      </w:r>
    </w:p>
    <w:p w14:paraId="41E2254D" w14:textId="4E39F5FD" w:rsidR="00DE021F" w:rsidRPr="000248B3" w:rsidRDefault="00E46A24" w:rsidP="00DE021F">
      <w:pPr>
        <w:pStyle w:val="Preambule"/>
        <w:tabs>
          <w:tab w:val="clear" w:pos="567"/>
        </w:tabs>
        <w:ind w:hanging="567"/>
        <w:rPr>
          <w:szCs w:val="22"/>
          <w:lang w:val="sk-SK"/>
        </w:rPr>
      </w:pPr>
      <w:r w:rsidRPr="00307015">
        <w:rPr>
          <w:szCs w:val="22"/>
          <w:lang w:val="sk-SK"/>
        </w:rPr>
        <w:t>Valné zhromaždenie Spoločnosti</w:t>
      </w:r>
      <w:r w:rsidR="00DE021F" w:rsidRPr="00307015">
        <w:rPr>
          <w:szCs w:val="22"/>
          <w:lang w:val="sk-SK"/>
        </w:rPr>
        <w:t xml:space="preserve"> </w:t>
      </w:r>
      <w:r w:rsidR="00DA3CE8" w:rsidRPr="00307015">
        <w:rPr>
          <w:szCs w:val="22"/>
          <w:lang w:val="sk-SK"/>
        </w:rPr>
        <w:t xml:space="preserve">v zmysle </w:t>
      </w:r>
      <w:r w:rsidR="007414D0" w:rsidRPr="00307015">
        <w:rPr>
          <w:szCs w:val="22"/>
          <w:lang w:val="sk-SK"/>
        </w:rPr>
        <w:t>rozhodnut</w:t>
      </w:r>
      <w:r w:rsidR="00DA3CE8" w:rsidRPr="00307015">
        <w:rPr>
          <w:szCs w:val="22"/>
          <w:lang w:val="sk-SK"/>
        </w:rPr>
        <w:t>ia</w:t>
      </w:r>
      <w:r w:rsidR="007414D0" w:rsidRPr="00307015">
        <w:rPr>
          <w:szCs w:val="22"/>
          <w:lang w:val="sk-SK"/>
        </w:rPr>
        <w:t xml:space="preserve"> valného zhromaždenia</w:t>
      </w:r>
      <w:r w:rsidR="007414D0" w:rsidRPr="007641FC">
        <w:rPr>
          <w:szCs w:val="22"/>
          <w:lang w:val="sk-SK"/>
        </w:rPr>
        <w:t xml:space="preserve"> Spoločnosti zo</w:t>
      </w:r>
      <w:r w:rsidR="00DA3CE8" w:rsidRPr="007641FC">
        <w:rPr>
          <w:szCs w:val="22"/>
          <w:lang w:val="sk-SK"/>
        </w:rPr>
        <w:t> </w:t>
      </w:r>
      <w:r w:rsidR="007414D0" w:rsidRPr="007641FC">
        <w:rPr>
          <w:szCs w:val="22"/>
          <w:lang w:val="sk-SK"/>
        </w:rPr>
        <w:t xml:space="preserve">dňa </w:t>
      </w:r>
      <w:r w:rsidR="00487A72" w:rsidRPr="007641FC">
        <w:rPr>
          <w:szCs w:val="22"/>
          <w:lang w:val="sk-SK"/>
        </w:rPr>
        <w:t>22</w:t>
      </w:r>
      <w:r w:rsidR="00485630" w:rsidRPr="007641FC">
        <w:rPr>
          <w:szCs w:val="22"/>
          <w:lang w:val="sk-SK"/>
        </w:rPr>
        <w:t>.</w:t>
      </w:r>
      <w:r w:rsidR="00487A72" w:rsidRPr="007641FC">
        <w:rPr>
          <w:szCs w:val="22"/>
          <w:lang w:val="sk-SK"/>
        </w:rPr>
        <w:t>06</w:t>
      </w:r>
      <w:r w:rsidR="00485630" w:rsidRPr="007641FC">
        <w:rPr>
          <w:szCs w:val="22"/>
          <w:lang w:val="sk-SK"/>
        </w:rPr>
        <w:t>.</w:t>
      </w:r>
      <w:r w:rsidR="00487A72" w:rsidRPr="007641FC">
        <w:rPr>
          <w:szCs w:val="22"/>
          <w:lang w:val="sk-SK"/>
        </w:rPr>
        <w:t>2023</w:t>
      </w:r>
      <w:r w:rsidR="00DA3CE8" w:rsidRPr="007641FC">
        <w:rPr>
          <w:szCs w:val="22"/>
          <w:lang w:val="sk-SK"/>
        </w:rPr>
        <w:t xml:space="preserve"> </w:t>
      </w:r>
      <w:r w:rsidR="00DE021F" w:rsidRPr="007641FC">
        <w:rPr>
          <w:szCs w:val="22"/>
          <w:lang w:val="sk-SK"/>
        </w:rPr>
        <w:t>schválil</w:t>
      </w:r>
      <w:r w:rsidRPr="007641FC">
        <w:rPr>
          <w:szCs w:val="22"/>
          <w:lang w:val="sk-SK"/>
        </w:rPr>
        <w:t>o</w:t>
      </w:r>
      <w:r w:rsidR="00DE021F" w:rsidRPr="007641FC">
        <w:rPr>
          <w:szCs w:val="22"/>
          <w:lang w:val="sk-SK"/>
        </w:rPr>
        <w:t xml:space="preserve"> na</w:t>
      </w:r>
      <w:r w:rsidR="00D22277" w:rsidRPr="007641FC">
        <w:rPr>
          <w:szCs w:val="22"/>
          <w:lang w:val="sk-SK"/>
        </w:rPr>
        <w:t>dobudnutie vlastných akcií</w:t>
      </w:r>
      <w:r w:rsidR="00DE021F" w:rsidRPr="007641FC">
        <w:rPr>
          <w:szCs w:val="22"/>
          <w:lang w:val="sk-SK"/>
        </w:rPr>
        <w:t xml:space="preserve"> </w:t>
      </w:r>
      <w:r w:rsidR="004011F2" w:rsidRPr="007641FC">
        <w:rPr>
          <w:szCs w:val="22"/>
          <w:lang w:val="sk-SK"/>
        </w:rPr>
        <w:t>Spoločnosti</w:t>
      </w:r>
      <w:r w:rsidR="00F32017" w:rsidRPr="007641FC">
        <w:rPr>
          <w:szCs w:val="22"/>
          <w:lang w:val="sk-SK"/>
        </w:rPr>
        <w:t> v</w:t>
      </w:r>
      <w:r w:rsidR="004011F2" w:rsidRPr="007641FC">
        <w:rPr>
          <w:szCs w:val="22"/>
          <w:lang w:val="sk-SK"/>
        </w:rPr>
        <w:t> </w:t>
      </w:r>
      <w:r w:rsidR="00F32017" w:rsidRPr="007641FC">
        <w:rPr>
          <w:szCs w:val="22"/>
          <w:lang w:val="sk-SK"/>
        </w:rPr>
        <w:t>súlade s</w:t>
      </w:r>
      <w:r w:rsidRPr="007641FC">
        <w:rPr>
          <w:szCs w:val="22"/>
          <w:lang w:val="sk-SK"/>
        </w:rPr>
        <w:t xml:space="preserve"> podmienk</w:t>
      </w:r>
      <w:r w:rsidR="00F32017" w:rsidRPr="007641FC">
        <w:rPr>
          <w:szCs w:val="22"/>
          <w:lang w:val="sk-SK"/>
        </w:rPr>
        <w:t>ami</w:t>
      </w:r>
      <w:r w:rsidRPr="007641FC">
        <w:rPr>
          <w:szCs w:val="22"/>
          <w:lang w:val="sk-SK"/>
        </w:rPr>
        <w:t xml:space="preserve"> uvedený</w:t>
      </w:r>
      <w:r w:rsidR="00F32017" w:rsidRPr="007641FC">
        <w:rPr>
          <w:szCs w:val="22"/>
          <w:lang w:val="sk-SK"/>
        </w:rPr>
        <w:t>mi</w:t>
      </w:r>
      <w:r w:rsidRPr="007641FC">
        <w:rPr>
          <w:szCs w:val="22"/>
          <w:lang w:val="sk-SK"/>
        </w:rPr>
        <w:t xml:space="preserve"> v §</w:t>
      </w:r>
      <w:r w:rsidR="00684068" w:rsidRPr="007641FC">
        <w:rPr>
          <w:szCs w:val="22"/>
          <w:lang w:val="sk-SK"/>
        </w:rPr>
        <w:t> </w:t>
      </w:r>
      <w:r w:rsidRPr="007641FC">
        <w:rPr>
          <w:szCs w:val="22"/>
          <w:lang w:val="sk-SK"/>
        </w:rPr>
        <w:t xml:space="preserve">161a ods. 2 písm. a) </w:t>
      </w:r>
      <w:r w:rsidR="006A5930" w:rsidRPr="007641FC">
        <w:rPr>
          <w:szCs w:val="22"/>
          <w:lang w:val="sk-SK"/>
        </w:rPr>
        <w:t>zákona č. 513/1991 Zb. Obchodný zákonník</w:t>
      </w:r>
      <w:r w:rsidR="00F32017" w:rsidRPr="007641FC">
        <w:rPr>
          <w:szCs w:val="22"/>
          <w:lang w:val="sk-SK"/>
        </w:rPr>
        <w:t>,</w:t>
      </w:r>
      <w:r w:rsidR="006A5930" w:rsidRPr="007641FC">
        <w:rPr>
          <w:szCs w:val="22"/>
          <w:lang w:val="sk-SK"/>
        </w:rPr>
        <w:t xml:space="preserve"> v znení neskorších predpisov</w:t>
      </w:r>
      <w:r w:rsidR="00F32017" w:rsidRPr="007641FC">
        <w:rPr>
          <w:szCs w:val="22"/>
          <w:lang w:val="sk-SK"/>
        </w:rPr>
        <w:t xml:space="preserve"> („</w:t>
      </w:r>
      <w:r w:rsidR="00F32017" w:rsidRPr="000248B3">
        <w:rPr>
          <w:bCs/>
          <w:szCs w:val="22"/>
          <w:lang w:val="sk-SK"/>
        </w:rPr>
        <w:t>Obchodný zákonník</w:t>
      </w:r>
      <w:r w:rsidR="00F32017" w:rsidRPr="000248B3">
        <w:rPr>
          <w:szCs w:val="22"/>
          <w:lang w:val="sk-SK"/>
        </w:rPr>
        <w:t>“)</w:t>
      </w:r>
      <w:r w:rsidR="00DE021F" w:rsidRPr="000248B3">
        <w:rPr>
          <w:szCs w:val="22"/>
          <w:lang w:val="sk-SK"/>
        </w:rPr>
        <w:t>.</w:t>
      </w:r>
    </w:p>
    <w:p w14:paraId="4320F344" w14:textId="7184547E" w:rsidR="00E46A24" w:rsidRPr="007641FC" w:rsidRDefault="00E46A24" w:rsidP="00DE021F">
      <w:pPr>
        <w:pStyle w:val="Preambule"/>
        <w:tabs>
          <w:tab w:val="clear" w:pos="567"/>
        </w:tabs>
        <w:ind w:hanging="567"/>
        <w:rPr>
          <w:szCs w:val="22"/>
          <w:lang w:val="sk-SK"/>
        </w:rPr>
      </w:pPr>
      <w:bookmarkStart w:id="4" w:name="_Hlk139899518"/>
      <w:r w:rsidRPr="007641FC">
        <w:rPr>
          <w:szCs w:val="22"/>
          <w:lang w:val="sk-SK"/>
        </w:rPr>
        <w:t xml:space="preserve">Emisný kurz </w:t>
      </w:r>
      <w:r w:rsidR="00B13E6E" w:rsidRPr="007641FC">
        <w:rPr>
          <w:szCs w:val="22"/>
          <w:lang w:val="sk-SK"/>
        </w:rPr>
        <w:t>akcií</w:t>
      </w:r>
      <w:r w:rsidR="008C1495" w:rsidRPr="007641FC">
        <w:rPr>
          <w:szCs w:val="22"/>
          <w:lang w:val="sk-SK"/>
        </w:rPr>
        <w:t xml:space="preserve">, ktoré </w:t>
      </w:r>
      <w:r w:rsidR="003A5655" w:rsidRPr="007641FC">
        <w:rPr>
          <w:szCs w:val="22"/>
          <w:lang w:val="sk-SK"/>
        </w:rPr>
        <w:t>budú</w:t>
      </w:r>
      <w:r w:rsidR="001B757D" w:rsidRPr="007641FC">
        <w:rPr>
          <w:szCs w:val="22"/>
          <w:lang w:val="sk-SK"/>
        </w:rPr>
        <w:t xml:space="preserve"> nahradené</w:t>
      </w:r>
      <w:r w:rsidRPr="007641FC">
        <w:rPr>
          <w:szCs w:val="22"/>
          <w:lang w:val="sk-SK"/>
        </w:rPr>
        <w:t xml:space="preserve"> </w:t>
      </w:r>
      <w:r w:rsidR="00D27D75" w:rsidRPr="007641FC">
        <w:rPr>
          <w:szCs w:val="22"/>
          <w:lang w:val="sk-SK"/>
        </w:rPr>
        <w:t>Hromadn</w:t>
      </w:r>
      <w:r w:rsidR="008C1495" w:rsidRPr="007641FC">
        <w:rPr>
          <w:szCs w:val="22"/>
          <w:lang w:val="sk-SK"/>
        </w:rPr>
        <w:t>ou</w:t>
      </w:r>
      <w:r w:rsidR="00D27D75" w:rsidRPr="007641FC">
        <w:rPr>
          <w:szCs w:val="22"/>
          <w:lang w:val="sk-SK"/>
        </w:rPr>
        <w:t xml:space="preserve"> akci</w:t>
      </w:r>
      <w:r w:rsidR="008C1495" w:rsidRPr="007641FC">
        <w:rPr>
          <w:szCs w:val="22"/>
          <w:lang w:val="sk-SK"/>
        </w:rPr>
        <w:t>ou</w:t>
      </w:r>
      <w:r w:rsidR="002B43BE" w:rsidRPr="007641FC">
        <w:rPr>
          <w:szCs w:val="22"/>
          <w:lang w:val="sk-SK"/>
        </w:rPr>
        <w:t xml:space="preserve"> série B</w:t>
      </w:r>
      <w:r w:rsidR="00FB56DB" w:rsidRPr="007641FC">
        <w:rPr>
          <w:szCs w:val="22"/>
          <w:lang w:val="sk-SK"/>
        </w:rPr>
        <w:t>,</w:t>
      </w:r>
      <w:r w:rsidR="00D27D75" w:rsidRPr="007641FC">
        <w:rPr>
          <w:szCs w:val="22"/>
          <w:lang w:val="sk-SK"/>
        </w:rPr>
        <w:t xml:space="preserve"> </w:t>
      </w:r>
      <w:r w:rsidRPr="007641FC">
        <w:rPr>
          <w:szCs w:val="22"/>
          <w:lang w:val="sk-SK"/>
        </w:rPr>
        <w:t>je úplne splatený.</w:t>
      </w:r>
    </w:p>
    <w:bookmarkEnd w:id="4"/>
    <w:p w14:paraId="39386736" w14:textId="5365AE3A" w:rsidR="00E46A24" w:rsidRPr="007641FC" w:rsidRDefault="00E46A24" w:rsidP="00DE021F">
      <w:pPr>
        <w:pStyle w:val="Preambule"/>
        <w:tabs>
          <w:tab w:val="clear" w:pos="567"/>
        </w:tabs>
        <w:ind w:hanging="567"/>
        <w:rPr>
          <w:szCs w:val="22"/>
          <w:lang w:val="sk-SK"/>
        </w:rPr>
      </w:pPr>
      <w:r w:rsidRPr="007641FC">
        <w:rPr>
          <w:szCs w:val="22"/>
          <w:lang w:val="sk-SK"/>
        </w:rPr>
        <w:t xml:space="preserve">Nadobudnutím vlastných </w:t>
      </w:r>
      <w:r w:rsidR="000A063C" w:rsidRPr="007641FC">
        <w:rPr>
          <w:szCs w:val="22"/>
          <w:lang w:val="sk-SK"/>
        </w:rPr>
        <w:t>a</w:t>
      </w:r>
      <w:r w:rsidRPr="007641FC">
        <w:rPr>
          <w:szCs w:val="22"/>
          <w:lang w:val="sk-SK"/>
        </w:rPr>
        <w:t>kcií</w:t>
      </w:r>
      <w:r w:rsidR="00326269" w:rsidRPr="007641FC">
        <w:rPr>
          <w:szCs w:val="22"/>
          <w:lang w:val="sk-SK"/>
        </w:rPr>
        <w:t>,</w:t>
      </w:r>
      <w:r w:rsidRPr="007641FC">
        <w:rPr>
          <w:szCs w:val="22"/>
          <w:lang w:val="sk-SK"/>
        </w:rPr>
        <w:t xml:space="preserve"> </w:t>
      </w:r>
      <w:r w:rsidR="00326269" w:rsidRPr="007641FC">
        <w:rPr>
          <w:szCs w:val="22"/>
          <w:lang w:val="sk-SK"/>
        </w:rPr>
        <w:t>ktoré b</w:t>
      </w:r>
      <w:r w:rsidR="001B757D" w:rsidRPr="007641FC">
        <w:rPr>
          <w:szCs w:val="22"/>
          <w:lang w:val="sk-SK"/>
        </w:rPr>
        <w:t>udú</w:t>
      </w:r>
      <w:r w:rsidR="00326269" w:rsidRPr="007641FC">
        <w:rPr>
          <w:szCs w:val="22"/>
          <w:lang w:val="sk-SK"/>
        </w:rPr>
        <w:t xml:space="preserve"> nahradené Hromadnou akciou</w:t>
      </w:r>
      <w:r w:rsidR="002B43BE" w:rsidRPr="007641FC">
        <w:rPr>
          <w:szCs w:val="22"/>
          <w:lang w:val="sk-SK"/>
        </w:rPr>
        <w:t xml:space="preserve"> série B</w:t>
      </w:r>
      <w:r w:rsidR="00326269" w:rsidRPr="007641FC">
        <w:rPr>
          <w:szCs w:val="22"/>
          <w:lang w:val="sk-SK"/>
        </w:rPr>
        <w:t xml:space="preserve">, </w:t>
      </w:r>
      <w:r w:rsidR="0067383D" w:rsidRPr="007641FC">
        <w:rPr>
          <w:szCs w:val="22"/>
          <w:lang w:val="sk-SK"/>
        </w:rPr>
        <w:t xml:space="preserve">zo strany Spoločnosti </w:t>
      </w:r>
      <w:r w:rsidRPr="007641FC">
        <w:rPr>
          <w:szCs w:val="22"/>
          <w:lang w:val="sk-SK"/>
        </w:rPr>
        <w:t xml:space="preserve">neklesne vlastné imanie </w:t>
      </w:r>
      <w:r w:rsidR="00422A04" w:rsidRPr="007641FC">
        <w:rPr>
          <w:szCs w:val="22"/>
          <w:lang w:val="sk-SK"/>
        </w:rPr>
        <w:t>S</w:t>
      </w:r>
      <w:r w:rsidRPr="007641FC">
        <w:rPr>
          <w:szCs w:val="22"/>
          <w:lang w:val="sk-SK"/>
        </w:rPr>
        <w:t>poločnosti pod hodnotu základného imania spolu s</w:t>
      </w:r>
      <w:r w:rsidR="0067383D" w:rsidRPr="007641FC">
        <w:rPr>
          <w:szCs w:val="22"/>
          <w:lang w:val="sk-SK"/>
        </w:rPr>
        <w:t> </w:t>
      </w:r>
      <w:r w:rsidRPr="007641FC">
        <w:rPr>
          <w:szCs w:val="22"/>
          <w:lang w:val="sk-SK"/>
        </w:rPr>
        <w:t>rezervným fondom</w:t>
      </w:r>
      <w:r w:rsidR="00422A04" w:rsidRPr="007641FC">
        <w:rPr>
          <w:szCs w:val="22"/>
          <w:lang w:val="sk-SK"/>
        </w:rPr>
        <w:t>,</w:t>
      </w:r>
      <w:r w:rsidRPr="007641FC">
        <w:rPr>
          <w:szCs w:val="22"/>
          <w:lang w:val="sk-SK"/>
        </w:rPr>
        <w:t xml:space="preserve"> prípadne ďalšími </w:t>
      </w:r>
      <w:r w:rsidR="00422A04" w:rsidRPr="007641FC">
        <w:rPr>
          <w:szCs w:val="22"/>
          <w:lang w:val="sk-SK"/>
        </w:rPr>
        <w:t xml:space="preserve">povinne </w:t>
      </w:r>
      <w:r w:rsidRPr="007641FC">
        <w:rPr>
          <w:szCs w:val="22"/>
          <w:lang w:val="sk-SK"/>
        </w:rPr>
        <w:t xml:space="preserve">vytváranými </w:t>
      </w:r>
      <w:r w:rsidR="00422A04" w:rsidRPr="007641FC">
        <w:rPr>
          <w:szCs w:val="22"/>
          <w:lang w:val="sk-SK"/>
        </w:rPr>
        <w:t>fondmi S</w:t>
      </w:r>
      <w:r w:rsidRPr="007641FC">
        <w:rPr>
          <w:szCs w:val="22"/>
          <w:lang w:val="sk-SK"/>
        </w:rPr>
        <w:t>poločnos</w:t>
      </w:r>
      <w:r w:rsidR="00422A04" w:rsidRPr="007641FC">
        <w:rPr>
          <w:szCs w:val="22"/>
          <w:lang w:val="sk-SK"/>
        </w:rPr>
        <w:t>ti.</w:t>
      </w:r>
    </w:p>
    <w:p w14:paraId="14512F51" w14:textId="20D6CD3A" w:rsidR="003023DC" w:rsidRPr="007641FC" w:rsidRDefault="004F253A" w:rsidP="002748C6">
      <w:pPr>
        <w:pStyle w:val="Preambule"/>
        <w:numPr>
          <w:ilvl w:val="0"/>
          <w:numId w:val="0"/>
        </w:numPr>
        <w:ind w:left="567"/>
        <w:rPr>
          <w:szCs w:val="22"/>
          <w:lang w:val="sk-SK"/>
        </w:rPr>
      </w:pPr>
      <w:r w:rsidRPr="007641FC">
        <w:rPr>
          <w:szCs w:val="22"/>
          <w:lang w:val="sk-SK"/>
        </w:rPr>
        <w:t xml:space="preserve">Kupujúci má záujem za podmienok uvedených v tejto Zmluve nadobudnúť </w:t>
      </w:r>
      <w:r w:rsidR="00D27D75" w:rsidRPr="007641FC">
        <w:rPr>
          <w:szCs w:val="22"/>
          <w:lang w:val="sk-SK"/>
        </w:rPr>
        <w:t xml:space="preserve">Hromadnú akciu </w:t>
      </w:r>
      <w:r w:rsidR="002B43BE" w:rsidRPr="007641FC">
        <w:rPr>
          <w:szCs w:val="22"/>
          <w:lang w:val="sk-SK"/>
        </w:rPr>
        <w:t xml:space="preserve">série B </w:t>
      </w:r>
      <w:r w:rsidR="00B3163F" w:rsidRPr="007641FC">
        <w:rPr>
          <w:szCs w:val="22"/>
          <w:lang w:val="sk-SK"/>
        </w:rPr>
        <w:t xml:space="preserve">a zaplatiť za </w:t>
      </w:r>
      <w:r w:rsidR="00D27D75" w:rsidRPr="007641FC">
        <w:rPr>
          <w:szCs w:val="22"/>
          <w:lang w:val="sk-SK"/>
        </w:rPr>
        <w:t>ňu</w:t>
      </w:r>
      <w:r w:rsidR="00B3163F" w:rsidRPr="007641FC">
        <w:rPr>
          <w:szCs w:val="22"/>
          <w:lang w:val="sk-SK"/>
        </w:rPr>
        <w:t xml:space="preserve"> </w:t>
      </w:r>
      <w:r w:rsidR="007F4FE2" w:rsidRPr="007641FC">
        <w:rPr>
          <w:szCs w:val="22"/>
          <w:lang w:val="sk-SK"/>
        </w:rPr>
        <w:t>K</w:t>
      </w:r>
      <w:r w:rsidR="00B3163F" w:rsidRPr="007641FC">
        <w:rPr>
          <w:szCs w:val="22"/>
          <w:lang w:val="sk-SK"/>
        </w:rPr>
        <w:t>úpnu cenu</w:t>
      </w:r>
      <w:r w:rsidR="007F4FE2" w:rsidRPr="007641FC">
        <w:rPr>
          <w:szCs w:val="22"/>
          <w:lang w:val="sk-SK"/>
        </w:rPr>
        <w:t xml:space="preserve"> (tak ako je špecifikovaná nižšie)</w:t>
      </w:r>
      <w:r w:rsidR="00422A04" w:rsidRPr="007641FC">
        <w:rPr>
          <w:szCs w:val="22"/>
          <w:lang w:val="sk-SK"/>
        </w:rPr>
        <w:t>.</w:t>
      </w:r>
    </w:p>
    <w:p w14:paraId="4E47216E" w14:textId="46B26A58" w:rsidR="004F253A" w:rsidRDefault="004F253A" w:rsidP="00156CF3">
      <w:pPr>
        <w:spacing w:before="0" w:after="160" w:line="259" w:lineRule="auto"/>
        <w:jc w:val="left"/>
        <w:rPr>
          <w:caps/>
          <w:szCs w:val="22"/>
          <w:lang w:val="sk-SK"/>
        </w:rPr>
      </w:pPr>
      <w:r w:rsidRPr="007641FC">
        <w:rPr>
          <w:caps/>
          <w:szCs w:val="22"/>
          <w:lang w:val="sk-SK"/>
        </w:rPr>
        <w:t>Strany sa dohodli takto:</w:t>
      </w:r>
    </w:p>
    <w:p w14:paraId="45A69EEA" w14:textId="77777777" w:rsidR="00957921" w:rsidRPr="007641FC" w:rsidRDefault="00957921" w:rsidP="00156CF3">
      <w:pPr>
        <w:spacing w:before="0" w:after="160" w:line="259" w:lineRule="auto"/>
        <w:jc w:val="left"/>
        <w:rPr>
          <w:caps/>
          <w:szCs w:val="22"/>
          <w:lang w:val="sk-SK"/>
        </w:rPr>
      </w:pPr>
    </w:p>
    <w:p w14:paraId="19DA5EA4" w14:textId="1EB74173" w:rsidR="004F253A" w:rsidRDefault="004F253A" w:rsidP="000E58C2">
      <w:pPr>
        <w:pStyle w:val="Nadpis1"/>
        <w:numPr>
          <w:ilvl w:val="0"/>
          <w:numId w:val="11"/>
        </w:numPr>
        <w:rPr>
          <w:rFonts w:cs="Times New Roman"/>
          <w:szCs w:val="22"/>
          <w:lang w:val="sk-SK"/>
        </w:rPr>
      </w:pPr>
      <w:bookmarkStart w:id="5" w:name="_Toc108203938"/>
      <w:r w:rsidRPr="007641FC">
        <w:rPr>
          <w:rFonts w:cs="Times New Roman"/>
          <w:szCs w:val="22"/>
          <w:lang w:val="sk-SK"/>
        </w:rPr>
        <w:t>predmet zmluvy</w:t>
      </w:r>
      <w:bookmarkEnd w:id="5"/>
    </w:p>
    <w:p w14:paraId="77568A01" w14:textId="77777777" w:rsidR="00957921" w:rsidRPr="00957921" w:rsidRDefault="00957921" w:rsidP="00957921">
      <w:pPr>
        <w:pStyle w:val="Clanek11"/>
        <w:numPr>
          <w:ilvl w:val="0"/>
          <w:numId w:val="0"/>
        </w:numPr>
        <w:ind w:left="1135"/>
        <w:rPr>
          <w:lang w:val="sk-SK"/>
        </w:rPr>
      </w:pPr>
    </w:p>
    <w:p w14:paraId="2EC73748" w14:textId="12371276" w:rsidR="0028146D" w:rsidRPr="007641FC" w:rsidRDefault="00691168" w:rsidP="004F253A">
      <w:pPr>
        <w:pStyle w:val="Clanek11"/>
        <w:ind w:left="567"/>
        <w:rPr>
          <w:rFonts w:cs="Times New Roman"/>
          <w:szCs w:val="22"/>
          <w:lang w:val="sk-SK"/>
        </w:rPr>
      </w:pPr>
      <w:bookmarkStart w:id="6" w:name="_Ref136599543"/>
      <w:bookmarkStart w:id="7" w:name="_Hlk139899719"/>
      <w:r w:rsidRPr="007641FC">
        <w:rPr>
          <w:rFonts w:cs="Times New Roman"/>
          <w:szCs w:val="22"/>
          <w:lang w:val="sk-SK"/>
        </w:rPr>
        <w:t xml:space="preserve">Predávajúci sa zaväzuje za podmienok uvedených v tejto Zmluve previesť </w:t>
      </w:r>
      <w:r w:rsidR="00D27D75" w:rsidRPr="007641FC">
        <w:rPr>
          <w:rFonts w:cs="Times New Roman"/>
          <w:szCs w:val="22"/>
          <w:lang w:val="sk-SK"/>
        </w:rPr>
        <w:t>Hromadnú akciu</w:t>
      </w:r>
      <w:r w:rsidR="002B43BE" w:rsidRPr="007641FC">
        <w:rPr>
          <w:rFonts w:cs="Times New Roman"/>
          <w:szCs w:val="22"/>
          <w:lang w:val="sk-SK"/>
        </w:rPr>
        <w:t xml:space="preserve"> série</w:t>
      </w:r>
      <w:r w:rsidR="00A029CD" w:rsidRPr="007641FC">
        <w:rPr>
          <w:rFonts w:cs="Times New Roman"/>
          <w:szCs w:val="22"/>
          <w:lang w:val="sk-SK"/>
        </w:rPr>
        <w:t> </w:t>
      </w:r>
      <w:r w:rsidR="002B43BE" w:rsidRPr="007641FC">
        <w:rPr>
          <w:rFonts w:cs="Times New Roman"/>
          <w:szCs w:val="22"/>
          <w:lang w:val="sk-SK"/>
        </w:rPr>
        <w:t>B</w:t>
      </w:r>
      <w:r w:rsidR="00D27D75" w:rsidRPr="007641FC">
        <w:rPr>
          <w:rFonts w:cs="Times New Roman"/>
          <w:szCs w:val="22"/>
          <w:lang w:val="sk-SK"/>
        </w:rPr>
        <w:t xml:space="preserve"> </w:t>
      </w:r>
      <w:r w:rsidRPr="007641FC">
        <w:rPr>
          <w:rFonts w:cs="Times New Roman"/>
          <w:szCs w:val="22"/>
          <w:lang w:val="sk-SK"/>
        </w:rPr>
        <w:t xml:space="preserve">Kupujúcemu </w:t>
      </w:r>
      <w:r w:rsidR="00F9154D" w:rsidRPr="007641FC">
        <w:rPr>
          <w:rFonts w:cs="Times New Roman"/>
          <w:szCs w:val="22"/>
          <w:lang w:val="sk-SK"/>
        </w:rPr>
        <w:t xml:space="preserve">najneskôr do </w:t>
      </w:r>
      <w:r w:rsidR="001E0374" w:rsidRPr="007641FC">
        <w:rPr>
          <w:szCs w:val="22"/>
          <w:lang w:val="sk-SK"/>
        </w:rPr>
        <w:t>6</w:t>
      </w:r>
      <w:r w:rsidR="0019408E" w:rsidRPr="007641FC">
        <w:rPr>
          <w:szCs w:val="22"/>
          <w:lang w:val="sk-SK"/>
        </w:rPr>
        <w:t>0</w:t>
      </w:r>
      <w:r w:rsidR="00F9154D" w:rsidRPr="007641FC">
        <w:rPr>
          <w:szCs w:val="22"/>
          <w:lang w:val="sk-SK"/>
        </w:rPr>
        <w:t xml:space="preserve"> dní po tom, ako</w:t>
      </w:r>
      <w:r w:rsidR="00D9305B" w:rsidRPr="007641FC">
        <w:rPr>
          <w:szCs w:val="22"/>
          <w:lang w:val="sk-SK"/>
        </w:rPr>
        <w:t xml:space="preserve"> bude Hromadná akcia </w:t>
      </w:r>
      <w:r w:rsidR="0012744E" w:rsidRPr="007641FC">
        <w:rPr>
          <w:szCs w:val="22"/>
          <w:lang w:val="sk-SK"/>
        </w:rPr>
        <w:t xml:space="preserve">série B </w:t>
      </w:r>
      <w:r w:rsidR="00D9305B" w:rsidRPr="007641FC">
        <w:rPr>
          <w:szCs w:val="22"/>
          <w:lang w:val="sk-SK"/>
        </w:rPr>
        <w:t>emitovaná Spoločnosťou</w:t>
      </w:r>
      <w:r w:rsidR="00FB56DB" w:rsidRPr="007641FC">
        <w:rPr>
          <w:szCs w:val="22"/>
          <w:lang w:val="sk-SK"/>
        </w:rPr>
        <w:t>,</w:t>
      </w:r>
      <w:r w:rsidR="00A61B99" w:rsidRPr="007641FC">
        <w:rPr>
          <w:szCs w:val="22"/>
          <w:lang w:val="sk-SK"/>
        </w:rPr>
        <w:t xml:space="preserve"> nie však skôr, ako </w:t>
      </w:r>
      <w:r w:rsidR="00D03A7B" w:rsidRPr="007641FC">
        <w:rPr>
          <w:szCs w:val="22"/>
          <w:lang w:val="sk-SK"/>
        </w:rPr>
        <w:t>nadobudne táto Zmluva účinnosť</w:t>
      </w:r>
      <w:r w:rsidR="00684068" w:rsidRPr="007641FC">
        <w:rPr>
          <w:szCs w:val="22"/>
          <w:lang w:val="sk-SK"/>
        </w:rPr>
        <w:t>,</w:t>
      </w:r>
      <w:r w:rsidR="00F9154D" w:rsidRPr="007641FC">
        <w:rPr>
          <w:szCs w:val="22"/>
          <w:lang w:val="sk-SK"/>
        </w:rPr>
        <w:t xml:space="preserve"> </w:t>
      </w:r>
      <w:r w:rsidRPr="007641FC">
        <w:rPr>
          <w:rFonts w:cs="Times New Roman"/>
          <w:szCs w:val="22"/>
          <w:lang w:val="sk-SK"/>
        </w:rPr>
        <w:t>a</w:t>
      </w:r>
      <w:r w:rsidR="0073407A" w:rsidRPr="007641FC">
        <w:rPr>
          <w:rFonts w:cs="Times New Roman"/>
          <w:szCs w:val="22"/>
          <w:lang w:val="sk-SK"/>
        </w:rPr>
        <w:t> </w:t>
      </w:r>
      <w:r w:rsidRPr="007641FC">
        <w:rPr>
          <w:rFonts w:cs="Times New Roman"/>
          <w:szCs w:val="22"/>
          <w:lang w:val="sk-SK"/>
        </w:rPr>
        <w:t xml:space="preserve">Kupujúci sa zaväzuje za podmienok uvedených v tejto Zmluve </w:t>
      </w:r>
      <w:r w:rsidR="00D27D75" w:rsidRPr="007641FC">
        <w:rPr>
          <w:rFonts w:cs="Times New Roman"/>
          <w:szCs w:val="22"/>
          <w:lang w:val="sk-SK"/>
        </w:rPr>
        <w:t>Hromadnú akciu</w:t>
      </w:r>
      <w:r w:rsidR="002B43BE" w:rsidRPr="007641FC">
        <w:rPr>
          <w:rFonts w:cs="Times New Roman"/>
          <w:szCs w:val="22"/>
          <w:lang w:val="sk-SK"/>
        </w:rPr>
        <w:t xml:space="preserve"> série B</w:t>
      </w:r>
      <w:r w:rsidR="00D27D75" w:rsidRPr="007641FC">
        <w:rPr>
          <w:rFonts w:cs="Times New Roman"/>
          <w:szCs w:val="22"/>
          <w:lang w:val="sk-SK"/>
        </w:rPr>
        <w:t xml:space="preserve"> </w:t>
      </w:r>
      <w:r w:rsidRPr="007641FC">
        <w:rPr>
          <w:rFonts w:cs="Times New Roman"/>
          <w:szCs w:val="22"/>
          <w:lang w:val="sk-SK"/>
        </w:rPr>
        <w:t>nadobudnúť</w:t>
      </w:r>
      <w:r w:rsidR="00625C92" w:rsidRPr="007641FC">
        <w:rPr>
          <w:rFonts w:cs="Times New Roman"/>
          <w:szCs w:val="22"/>
          <w:lang w:val="sk-SK"/>
        </w:rPr>
        <w:t>.</w:t>
      </w:r>
    </w:p>
    <w:p w14:paraId="696D7FB5" w14:textId="7E937E02" w:rsidR="004F253A" w:rsidRPr="007641FC" w:rsidRDefault="004F253A" w:rsidP="004F253A">
      <w:pPr>
        <w:pStyle w:val="Clanek11"/>
        <w:ind w:left="567"/>
        <w:rPr>
          <w:rFonts w:cs="Times New Roman"/>
          <w:szCs w:val="22"/>
          <w:lang w:val="sk-SK"/>
        </w:rPr>
      </w:pPr>
      <w:r w:rsidRPr="007641FC">
        <w:rPr>
          <w:rFonts w:cs="Times New Roman"/>
          <w:szCs w:val="22"/>
          <w:lang w:val="sk-SK"/>
        </w:rPr>
        <w:t xml:space="preserve">Predmetom </w:t>
      </w:r>
      <w:r w:rsidR="00472F50" w:rsidRPr="007641FC">
        <w:rPr>
          <w:rFonts w:cs="Times New Roman"/>
          <w:szCs w:val="22"/>
          <w:lang w:val="sk-SK"/>
        </w:rPr>
        <w:t xml:space="preserve">prevodu v zmysle tejto </w:t>
      </w:r>
      <w:r w:rsidRPr="007641FC">
        <w:rPr>
          <w:rFonts w:cs="Times New Roman"/>
          <w:szCs w:val="22"/>
          <w:lang w:val="sk-SK"/>
        </w:rPr>
        <w:t xml:space="preserve">Zmluvy </w:t>
      </w:r>
      <w:r w:rsidR="00682143" w:rsidRPr="007641FC">
        <w:rPr>
          <w:rFonts w:cs="Times New Roman"/>
          <w:szCs w:val="22"/>
          <w:lang w:val="sk-SK"/>
        </w:rPr>
        <w:t>je jeden</w:t>
      </w:r>
      <w:r w:rsidR="00326269" w:rsidRPr="007641FC">
        <w:rPr>
          <w:rFonts w:cs="Times New Roman"/>
          <w:szCs w:val="22"/>
          <w:lang w:val="sk-SK"/>
        </w:rPr>
        <w:t xml:space="preserve"> (1)</w:t>
      </w:r>
      <w:r w:rsidR="00682143" w:rsidRPr="007641FC">
        <w:rPr>
          <w:rFonts w:cs="Times New Roman"/>
          <w:szCs w:val="22"/>
          <w:lang w:val="sk-SK"/>
        </w:rPr>
        <w:t xml:space="preserve"> kus Hromadnej akcie</w:t>
      </w:r>
      <w:r w:rsidR="009F45F2" w:rsidRPr="007641FC">
        <w:rPr>
          <w:rFonts w:cs="Times New Roman"/>
          <w:szCs w:val="22"/>
          <w:lang w:val="sk-SK"/>
        </w:rPr>
        <w:t xml:space="preserve"> série B</w:t>
      </w:r>
      <w:r w:rsidR="00682143" w:rsidRPr="007641FC">
        <w:rPr>
          <w:rFonts w:cs="Times New Roman"/>
          <w:szCs w:val="22"/>
          <w:lang w:val="sk-SK"/>
        </w:rPr>
        <w:t xml:space="preserve"> </w:t>
      </w:r>
      <w:r w:rsidRPr="007641FC">
        <w:rPr>
          <w:rFonts w:cs="Times New Roman"/>
          <w:szCs w:val="22"/>
          <w:lang w:val="sk-SK"/>
        </w:rPr>
        <w:t>Spoločnosti špecifikovan</w:t>
      </w:r>
      <w:r w:rsidR="00033186" w:rsidRPr="007641FC">
        <w:rPr>
          <w:rFonts w:cs="Times New Roman"/>
          <w:szCs w:val="22"/>
          <w:lang w:val="sk-SK"/>
        </w:rPr>
        <w:t>ý</w:t>
      </w:r>
      <w:r w:rsidRPr="007641FC">
        <w:rPr>
          <w:rFonts w:cs="Times New Roman"/>
          <w:szCs w:val="22"/>
          <w:lang w:val="sk-SK"/>
        </w:rPr>
        <w:t xml:space="preserve"> nasledovne:</w:t>
      </w:r>
      <w:bookmarkEnd w:id="6"/>
    </w:p>
    <w:p w14:paraId="12B62EFC" w14:textId="55F93972" w:rsidR="004F253A" w:rsidRPr="00307015" w:rsidRDefault="004F253A" w:rsidP="004F253A">
      <w:pPr>
        <w:pStyle w:val="Odrazkaproa"/>
        <w:tabs>
          <w:tab w:val="clear" w:pos="1418"/>
        </w:tabs>
        <w:ind w:left="993" w:hanging="426"/>
        <w:rPr>
          <w:szCs w:val="22"/>
        </w:rPr>
      </w:pPr>
      <w:bookmarkStart w:id="8" w:name="_Ref499280316"/>
      <w:bookmarkEnd w:id="7"/>
      <w:r w:rsidRPr="007641FC">
        <w:rPr>
          <w:szCs w:val="22"/>
        </w:rPr>
        <w:t xml:space="preserve">Počet kusov </w:t>
      </w:r>
      <w:r w:rsidR="00AE6F4C" w:rsidRPr="007641FC">
        <w:rPr>
          <w:szCs w:val="22"/>
        </w:rPr>
        <w:t>akcií</w:t>
      </w:r>
      <w:r w:rsidR="008244ED" w:rsidRPr="007641FC">
        <w:rPr>
          <w:szCs w:val="22"/>
        </w:rPr>
        <w:t>, ktoré nahr</w:t>
      </w:r>
      <w:r w:rsidR="00FB56DB" w:rsidRPr="007641FC">
        <w:rPr>
          <w:szCs w:val="22"/>
        </w:rPr>
        <w:t>adí</w:t>
      </w:r>
      <w:r w:rsidR="008244ED" w:rsidRPr="007641FC">
        <w:rPr>
          <w:szCs w:val="22"/>
        </w:rPr>
        <w:t xml:space="preserve"> Hromadná akcia</w:t>
      </w:r>
      <w:r w:rsidR="0012744E" w:rsidRPr="007641FC">
        <w:rPr>
          <w:szCs w:val="22"/>
        </w:rPr>
        <w:t xml:space="preserve"> série B</w:t>
      </w:r>
      <w:r w:rsidRPr="00307015">
        <w:rPr>
          <w:szCs w:val="22"/>
        </w:rPr>
        <w:t xml:space="preserve">: </w:t>
      </w:r>
      <w:r w:rsidR="005C37D3" w:rsidRPr="00307015">
        <w:rPr>
          <w:b/>
          <w:szCs w:val="22"/>
        </w:rPr>
        <w:t>2</w:t>
      </w:r>
      <w:r w:rsidR="00FC67B1" w:rsidRPr="00307015">
        <w:rPr>
          <w:b/>
          <w:szCs w:val="22"/>
        </w:rPr>
        <w:t>203</w:t>
      </w:r>
      <w:r w:rsidRPr="00307015">
        <w:rPr>
          <w:b/>
          <w:szCs w:val="22"/>
        </w:rPr>
        <w:t xml:space="preserve"> ks</w:t>
      </w:r>
    </w:p>
    <w:p w14:paraId="723547B2" w14:textId="2F9DB0B5" w:rsidR="004F253A" w:rsidRPr="00307015" w:rsidRDefault="004F253A" w:rsidP="004F253A">
      <w:pPr>
        <w:pStyle w:val="Odrazkaproa"/>
        <w:tabs>
          <w:tab w:val="clear" w:pos="1418"/>
        </w:tabs>
        <w:ind w:left="993" w:hanging="426"/>
        <w:rPr>
          <w:b/>
          <w:szCs w:val="22"/>
        </w:rPr>
      </w:pPr>
      <w:r w:rsidRPr="00307015">
        <w:rPr>
          <w:szCs w:val="22"/>
        </w:rPr>
        <w:t xml:space="preserve">Menovitá hodnota </w:t>
      </w:r>
      <w:r w:rsidR="009D68CA" w:rsidRPr="00307015">
        <w:rPr>
          <w:szCs w:val="22"/>
        </w:rPr>
        <w:t>jednej akcie</w:t>
      </w:r>
      <w:r w:rsidRPr="00307015">
        <w:rPr>
          <w:szCs w:val="22"/>
        </w:rPr>
        <w:t xml:space="preserve">: </w:t>
      </w:r>
      <w:r w:rsidR="00152F82" w:rsidRPr="00307015">
        <w:rPr>
          <w:b/>
          <w:bCs/>
          <w:szCs w:val="22"/>
        </w:rPr>
        <w:t>33</w:t>
      </w:r>
      <w:r w:rsidRPr="00307015">
        <w:rPr>
          <w:b/>
          <w:bCs/>
          <w:szCs w:val="22"/>
        </w:rPr>
        <w:t xml:space="preserve"> </w:t>
      </w:r>
      <w:r w:rsidRPr="00307015">
        <w:rPr>
          <w:b/>
          <w:szCs w:val="22"/>
        </w:rPr>
        <w:t>EUR</w:t>
      </w:r>
    </w:p>
    <w:p w14:paraId="010C62D1" w14:textId="0926157E" w:rsidR="004F253A" w:rsidRPr="00307015" w:rsidRDefault="004F253A" w:rsidP="004F253A">
      <w:pPr>
        <w:pStyle w:val="Odrazkaproa"/>
        <w:tabs>
          <w:tab w:val="clear" w:pos="1418"/>
        </w:tabs>
        <w:ind w:left="993" w:hanging="426"/>
        <w:rPr>
          <w:szCs w:val="22"/>
        </w:rPr>
      </w:pPr>
      <w:r w:rsidRPr="00307015">
        <w:rPr>
          <w:szCs w:val="22"/>
        </w:rPr>
        <w:t xml:space="preserve">Podoba </w:t>
      </w:r>
      <w:r w:rsidR="00033186" w:rsidRPr="00307015">
        <w:rPr>
          <w:szCs w:val="22"/>
        </w:rPr>
        <w:t>akcií</w:t>
      </w:r>
      <w:r w:rsidR="003D4A95" w:rsidRPr="00307015">
        <w:rPr>
          <w:szCs w:val="22"/>
        </w:rPr>
        <w:t xml:space="preserve">, ktoré Hromadná akcia </w:t>
      </w:r>
      <w:r w:rsidR="0012744E" w:rsidRPr="00307015">
        <w:rPr>
          <w:szCs w:val="22"/>
        </w:rPr>
        <w:t xml:space="preserve">série B </w:t>
      </w:r>
      <w:r w:rsidR="003D4A95" w:rsidRPr="00307015">
        <w:rPr>
          <w:szCs w:val="22"/>
        </w:rPr>
        <w:t>nahrádza</w:t>
      </w:r>
      <w:r w:rsidRPr="00307015">
        <w:rPr>
          <w:szCs w:val="22"/>
        </w:rPr>
        <w:t xml:space="preserve">: </w:t>
      </w:r>
      <w:r w:rsidRPr="00307015">
        <w:rPr>
          <w:b/>
          <w:szCs w:val="22"/>
        </w:rPr>
        <w:t>listinné</w:t>
      </w:r>
    </w:p>
    <w:p w14:paraId="533795CF" w14:textId="541A77DD" w:rsidR="004F253A" w:rsidRPr="00307015" w:rsidRDefault="004F253A" w:rsidP="004F253A">
      <w:pPr>
        <w:pStyle w:val="Odrazkaproa"/>
        <w:tabs>
          <w:tab w:val="clear" w:pos="1418"/>
        </w:tabs>
        <w:ind w:left="993" w:hanging="426"/>
        <w:rPr>
          <w:b/>
          <w:szCs w:val="22"/>
        </w:rPr>
      </w:pPr>
      <w:r w:rsidRPr="00307015">
        <w:rPr>
          <w:szCs w:val="22"/>
        </w:rPr>
        <w:t xml:space="preserve">Forma </w:t>
      </w:r>
      <w:r w:rsidR="003D4A95" w:rsidRPr="00307015">
        <w:rPr>
          <w:szCs w:val="22"/>
        </w:rPr>
        <w:t xml:space="preserve">akcií, ktoré Hromadná akcia </w:t>
      </w:r>
      <w:r w:rsidR="0012744E" w:rsidRPr="00307015">
        <w:rPr>
          <w:szCs w:val="22"/>
        </w:rPr>
        <w:t xml:space="preserve">série B </w:t>
      </w:r>
      <w:r w:rsidR="003D4A95" w:rsidRPr="00307015">
        <w:rPr>
          <w:szCs w:val="22"/>
        </w:rPr>
        <w:t>nahrádza</w:t>
      </w:r>
      <w:r w:rsidRPr="00307015">
        <w:rPr>
          <w:szCs w:val="22"/>
        </w:rPr>
        <w:t xml:space="preserve">: </w:t>
      </w:r>
      <w:r w:rsidRPr="00307015">
        <w:rPr>
          <w:b/>
          <w:szCs w:val="22"/>
        </w:rPr>
        <w:t>na meno</w:t>
      </w:r>
    </w:p>
    <w:p w14:paraId="167B14A6" w14:textId="2462FED7" w:rsidR="004F253A" w:rsidRPr="00307015" w:rsidRDefault="004F253A" w:rsidP="004F253A">
      <w:pPr>
        <w:pStyle w:val="Odrazkaproa"/>
        <w:tabs>
          <w:tab w:val="clear" w:pos="1418"/>
        </w:tabs>
        <w:ind w:left="993" w:hanging="426"/>
        <w:rPr>
          <w:szCs w:val="22"/>
        </w:rPr>
      </w:pPr>
      <w:r w:rsidRPr="00307015">
        <w:rPr>
          <w:szCs w:val="22"/>
        </w:rPr>
        <w:t xml:space="preserve">Druh </w:t>
      </w:r>
      <w:r w:rsidR="003D4A95" w:rsidRPr="00307015">
        <w:rPr>
          <w:szCs w:val="22"/>
        </w:rPr>
        <w:t xml:space="preserve">akcií, ktoré Hromadná akcia </w:t>
      </w:r>
      <w:r w:rsidR="0012744E" w:rsidRPr="00307015">
        <w:rPr>
          <w:szCs w:val="22"/>
        </w:rPr>
        <w:t xml:space="preserve">série B </w:t>
      </w:r>
      <w:r w:rsidR="003D4A95" w:rsidRPr="00307015">
        <w:rPr>
          <w:szCs w:val="22"/>
        </w:rPr>
        <w:t>nahrádza</w:t>
      </w:r>
      <w:r w:rsidRPr="00307015">
        <w:rPr>
          <w:szCs w:val="22"/>
        </w:rPr>
        <w:t xml:space="preserve">: </w:t>
      </w:r>
      <w:r w:rsidRPr="00307015">
        <w:rPr>
          <w:b/>
          <w:szCs w:val="22"/>
        </w:rPr>
        <w:t>kmeňové</w:t>
      </w:r>
      <w:r w:rsidR="00727791" w:rsidRPr="00307015">
        <w:rPr>
          <w:b/>
          <w:szCs w:val="22"/>
        </w:rPr>
        <w:t xml:space="preserve"> s obmedzenou prevoditeľnosťou</w:t>
      </w:r>
    </w:p>
    <w:p w14:paraId="7C4082DE" w14:textId="5E8FBDD7" w:rsidR="004F253A" w:rsidRPr="00307015" w:rsidRDefault="004F253A" w:rsidP="004F253A">
      <w:pPr>
        <w:pStyle w:val="Odrazkaproa"/>
        <w:tabs>
          <w:tab w:val="clear" w:pos="1418"/>
        </w:tabs>
        <w:ind w:left="993" w:hanging="426"/>
        <w:rPr>
          <w:szCs w:val="22"/>
        </w:rPr>
      </w:pPr>
      <w:r w:rsidRPr="00307015">
        <w:rPr>
          <w:szCs w:val="22"/>
        </w:rPr>
        <w:t xml:space="preserve">ISIN </w:t>
      </w:r>
      <w:r w:rsidR="00EC2F4B" w:rsidRPr="00307015">
        <w:rPr>
          <w:szCs w:val="22"/>
        </w:rPr>
        <w:t>akcií</w:t>
      </w:r>
      <w:r w:rsidRPr="00307015">
        <w:rPr>
          <w:szCs w:val="22"/>
        </w:rPr>
        <w:t>:</w:t>
      </w:r>
      <w:r w:rsidRPr="00307015">
        <w:rPr>
          <w:b/>
          <w:szCs w:val="22"/>
        </w:rPr>
        <w:t xml:space="preserve"> </w:t>
      </w:r>
      <w:r w:rsidRPr="00307015">
        <w:rPr>
          <w:b/>
          <w:iCs/>
          <w:szCs w:val="22"/>
        </w:rPr>
        <w:t>nebol pridelený</w:t>
      </w:r>
    </w:p>
    <w:p w14:paraId="324E0C78" w14:textId="73256905" w:rsidR="009F45F2" w:rsidRPr="00307015" w:rsidRDefault="004F253A" w:rsidP="004F253A">
      <w:pPr>
        <w:pStyle w:val="Odrazkaproa"/>
        <w:numPr>
          <w:ilvl w:val="0"/>
          <w:numId w:val="0"/>
        </w:numPr>
        <w:tabs>
          <w:tab w:val="clear" w:pos="1418"/>
          <w:tab w:val="left" w:pos="567"/>
        </w:tabs>
        <w:ind w:left="567"/>
        <w:rPr>
          <w:szCs w:val="22"/>
        </w:rPr>
      </w:pPr>
      <w:bookmarkStart w:id="9" w:name="_Hlk139899858"/>
      <w:r w:rsidRPr="00307015">
        <w:rPr>
          <w:szCs w:val="22"/>
        </w:rPr>
        <w:t xml:space="preserve">v súhrnnej menovitej hodnote </w:t>
      </w:r>
      <w:bookmarkStart w:id="10" w:name="_Hlk136600314"/>
      <w:r w:rsidR="00FC67B1" w:rsidRPr="00307015">
        <w:rPr>
          <w:szCs w:val="22"/>
        </w:rPr>
        <w:t>72.699,</w:t>
      </w:r>
      <w:r w:rsidR="00D37873" w:rsidRPr="00307015">
        <w:rPr>
          <w:szCs w:val="22"/>
        </w:rPr>
        <w:t>-</w:t>
      </w:r>
      <w:r w:rsidRPr="00307015">
        <w:rPr>
          <w:szCs w:val="22"/>
        </w:rPr>
        <w:t xml:space="preserve"> EUR (slovom:</w:t>
      </w:r>
      <w:r w:rsidR="004054DA" w:rsidRPr="00307015">
        <w:rPr>
          <w:szCs w:val="22"/>
        </w:rPr>
        <w:t> </w:t>
      </w:r>
      <w:r w:rsidRPr="00307015">
        <w:rPr>
          <w:szCs w:val="22"/>
        </w:rPr>
        <w:t xml:space="preserve"> </w:t>
      </w:r>
      <w:r w:rsidR="00FC67B1" w:rsidRPr="00307015">
        <w:rPr>
          <w:szCs w:val="22"/>
        </w:rPr>
        <w:t>sedemdesiatdvatisícšesťstodeväťdesiat-deväť</w:t>
      </w:r>
      <w:r w:rsidR="00D37873" w:rsidRPr="00307015">
        <w:rPr>
          <w:szCs w:val="22"/>
        </w:rPr>
        <w:t xml:space="preserve"> </w:t>
      </w:r>
      <w:r w:rsidRPr="00307015">
        <w:rPr>
          <w:szCs w:val="22"/>
        </w:rPr>
        <w:t>eur)</w:t>
      </w:r>
      <w:bookmarkEnd w:id="10"/>
      <w:r w:rsidR="005B7CB8" w:rsidRPr="00307015">
        <w:rPr>
          <w:szCs w:val="22"/>
        </w:rPr>
        <w:t>.</w:t>
      </w:r>
      <w:r w:rsidRPr="00307015">
        <w:rPr>
          <w:szCs w:val="22"/>
        </w:rPr>
        <w:t xml:space="preserve"> </w:t>
      </w:r>
    </w:p>
    <w:p w14:paraId="4E08ECFD" w14:textId="0C480D0D" w:rsidR="004F253A" w:rsidRPr="00307015" w:rsidRDefault="004F253A" w:rsidP="00C362DB">
      <w:pPr>
        <w:pStyle w:val="Clanek11"/>
        <w:ind w:left="567"/>
        <w:rPr>
          <w:szCs w:val="22"/>
          <w:lang w:val="sk-SK"/>
        </w:rPr>
      </w:pPr>
      <w:r w:rsidRPr="00307015">
        <w:rPr>
          <w:szCs w:val="22"/>
          <w:lang w:val="sk-SK"/>
        </w:rPr>
        <w:t xml:space="preserve">Kupujúci sa zaväzuje Predávajúcemu za </w:t>
      </w:r>
      <w:r w:rsidR="00682143" w:rsidRPr="00307015">
        <w:rPr>
          <w:szCs w:val="22"/>
          <w:lang w:val="sk-SK"/>
        </w:rPr>
        <w:t>Hromadnú akciu</w:t>
      </w:r>
      <w:r w:rsidR="009F45F2" w:rsidRPr="00307015">
        <w:rPr>
          <w:szCs w:val="22"/>
          <w:lang w:val="sk-SK"/>
        </w:rPr>
        <w:t xml:space="preserve"> série B</w:t>
      </w:r>
      <w:r w:rsidR="00682143" w:rsidRPr="00307015">
        <w:rPr>
          <w:szCs w:val="22"/>
          <w:lang w:val="sk-SK"/>
        </w:rPr>
        <w:t xml:space="preserve"> </w:t>
      </w:r>
      <w:r w:rsidRPr="00307015">
        <w:rPr>
          <w:szCs w:val="22"/>
          <w:lang w:val="sk-SK"/>
        </w:rPr>
        <w:t xml:space="preserve">zaplatiť dohodnutú </w:t>
      </w:r>
      <w:r w:rsidR="004C5B58" w:rsidRPr="00307015">
        <w:rPr>
          <w:szCs w:val="22"/>
          <w:lang w:val="sk-SK"/>
        </w:rPr>
        <w:t>k</w:t>
      </w:r>
      <w:r w:rsidRPr="00307015">
        <w:rPr>
          <w:szCs w:val="22"/>
          <w:lang w:val="sk-SK"/>
        </w:rPr>
        <w:t xml:space="preserve">úpnu cenu vo výške a spôsobom uvedeným v článku </w:t>
      </w:r>
      <w:r w:rsidR="00F81F72" w:rsidRPr="00307015">
        <w:rPr>
          <w:szCs w:val="22"/>
          <w:lang w:val="sk-SK"/>
        </w:rPr>
        <w:fldChar w:fldCharType="begin"/>
      </w:r>
      <w:r w:rsidR="00F81F72" w:rsidRPr="00307015">
        <w:rPr>
          <w:szCs w:val="22"/>
          <w:lang w:val="sk-SK"/>
        </w:rPr>
        <w:instrText xml:space="preserve"> REF _Ref108199396 \r \h </w:instrText>
      </w:r>
      <w:r w:rsidR="00AB0D3D" w:rsidRPr="00307015">
        <w:rPr>
          <w:szCs w:val="22"/>
          <w:lang w:val="sk-SK"/>
        </w:rPr>
        <w:instrText xml:space="preserve"> \* MERGEFORMAT </w:instrText>
      </w:r>
      <w:r w:rsidR="00F81F72" w:rsidRPr="00307015">
        <w:rPr>
          <w:szCs w:val="22"/>
          <w:lang w:val="sk-SK"/>
        </w:rPr>
      </w:r>
      <w:r w:rsidR="00F81F72" w:rsidRPr="00307015">
        <w:rPr>
          <w:szCs w:val="22"/>
          <w:lang w:val="sk-SK"/>
        </w:rPr>
        <w:fldChar w:fldCharType="separate"/>
      </w:r>
      <w:r w:rsidR="00C778B2">
        <w:rPr>
          <w:szCs w:val="22"/>
          <w:lang w:val="sk-SK"/>
        </w:rPr>
        <w:t>2</w:t>
      </w:r>
      <w:r w:rsidR="00F81F72" w:rsidRPr="00307015">
        <w:rPr>
          <w:szCs w:val="22"/>
          <w:lang w:val="sk-SK"/>
        </w:rPr>
        <w:fldChar w:fldCharType="end"/>
      </w:r>
      <w:r w:rsidRPr="00307015">
        <w:rPr>
          <w:szCs w:val="22"/>
          <w:lang w:val="sk-SK"/>
        </w:rPr>
        <w:t xml:space="preserve"> tejto Zmluvy.</w:t>
      </w:r>
    </w:p>
    <w:p w14:paraId="1DA20C9D" w14:textId="77777777" w:rsidR="00957921" w:rsidRPr="00307015" w:rsidRDefault="00957921" w:rsidP="00957921">
      <w:pPr>
        <w:pStyle w:val="Clanek11"/>
        <w:numPr>
          <w:ilvl w:val="0"/>
          <w:numId w:val="0"/>
        </w:numPr>
        <w:ind w:left="567"/>
        <w:rPr>
          <w:szCs w:val="22"/>
          <w:lang w:val="sk-SK"/>
        </w:rPr>
      </w:pPr>
    </w:p>
    <w:p w14:paraId="76AA11D5" w14:textId="6D3B8501" w:rsidR="00625839" w:rsidRPr="00307015" w:rsidRDefault="00625839" w:rsidP="000E58C2">
      <w:pPr>
        <w:pStyle w:val="Nadpis1"/>
        <w:numPr>
          <w:ilvl w:val="0"/>
          <w:numId w:val="11"/>
        </w:numPr>
        <w:rPr>
          <w:rFonts w:cs="Times New Roman"/>
          <w:szCs w:val="22"/>
          <w:lang w:val="sk-SK"/>
        </w:rPr>
      </w:pPr>
      <w:bookmarkStart w:id="11" w:name="_Ref108199396"/>
      <w:bookmarkStart w:id="12" w:name="_Toc108203939"/>
      <w:bookmarkEnd w:id="9"/>
      <w:r w:rsidRPr="00307015">
        <w:rPr>
          <w:rFonts w:cs="Times New Roman"/>
          <w:szCs w:val="22"/>
          <w:lang w:val="sk-SK"/>
        </w:rPr>
        <w:t>kúpna cena</w:t>
      </w:r>
      <w:bookmarkEnd w:id="8"/>
      <w:bookmarkEnd w:id="11"/>
      <w:bookmarkEnd w:id="12"/>
    </w:p>
    <w:p w14:paraId="1F6A5CBE" w14:textId="77777777" w:rsidR="00957921" w:rsidRPr="00307015" w:rsidRDefault="00957921" w:rsidP="00957921">
      <w:pPr>
        <w:pStyle w:val="Clanek11"/>
        <w:numPr>
          <w:ilvl w:val="0"/>
          <w:numId w:val="0"/>
        </w:numPr>
        <w:ind w:left="1135"/>
        <w:rPr>
          <w:lang w:val="sk-SK"/>
        </w:rPr>
      </w:pPr>
    </w:p>
    <w:p w14:paraId="4D4AE5CE" w14:textId="70E869C9" w:rsidR="00820508" w:rsidRPr="00307015" w:rsidRDefault="0050382D" w:rsidP="00264769">
      <w:pPr>
        <w:pStyle w:val="Clanek11"/>
        <w:ind w:left="567"/>
        <w:rPr>
          <w:rFonts w:cs="Times New Roman"/>
          <w:szCs w:val="22"/>
          <w:lang w:val="sk-SK"/>
        </w:rPr>
      </w:pPr>
      <w:bookmarkStart w:id="13" w:name="_Ref10012271"/>
      <w:r w:rsidRPr="00307015">
        <w:rPr>
          <w:rFonts w:cs="Times New Roman"/>
          <w:szCs w:val="22"/>
          <w:lang w:val="sk-SK"/>
        </w:rPr>
        <w:t xml:space="preserve">Kúpna cena za </w:t>
      </w:r>
      <w:r w:rsidR="006F36BB" w:rsidRPr="00307015">
        <w:rPr>
          <w:rFonts w:cs="Times New Roman"/>
          <w:szCs w:val="22"/>
          <w:lang w:val="sk-SK"/>
        </w:rPr>
        <w:t xml:space="preserve">nadobudnutie jednej (1) </w:t>
      </w:r>
      <w:r w:rsidR="00682143" w:rsidRPr="00307015">
        <w:rPr>
          <w:rFonts w:cs="Times New Roman"/>
          <w:szCs w:val="22"/>
          <w:lang w:val="sk-SK"/>
        </w:rPr>
        <w:t>Hromadnej akcie</w:t>
      </w:r>
      <w:r w:rsidR="009F45F2" w:rsidRPr="00307015">
        <w:rPr>
          <w:rFonts w:cs="Times New Roman"/>
          <w:szCs w:val="22"/>
          <w:lang w:val="sk-SK"/>
        </w:rPr>
        <w:t xml:space="preserve"> série B</w:t>
      </w:r>
      <w:r w:rsidR="00682143" w:rsidRPr="00307015">
        <w:rPr>
          <w:rFonts w:cs="Times New Roman"/>
          <w:szCs w:val="22"/>
          <w:lang w:val="sk-SK"/>
        </w:rPr>
        <w:t xml:space="preserve"> </w:t>
      </w:r>
      <w:r w:rsidR="009C3997" w:rsidRPr="00307015">
        <w:rPr>
          <w:rFonts w:cs="Times New Roman"/>
          <w:szCs w:val="22"/>
          <w:lang w:val="sk-SK"/>
        </w:rPr>
        <w:t xml:space="preserve">je vo výške </w:t>
      </w:r>
      <w:r w:rsidR="00FC67B1" w:rsidRPr="00307015">
        <w:rPr>
          <w:rFonts w:cs="Times New Roman"/>
          <w:szCs w:val="22"/>
          <w:lang w:val="sk-SK"/>
        </w:rPr>
        <w:t>29.255,84</w:t>
      </w:r>
      <w:r w:rsidR="00337821" w:rsidRPr="00307015">
        <w:rPr>
          <w:rFonts w:cs="Times New Roman"/>
          <w:szCs w:val="22"/>
          <w:lang w:val="sk-SK"/>
        </w:rPr>
        <w:t xml:space="preserve"> </w:t>
      </w:r>
      <w:r w:rsidR="00A93B7D" w:rsidRPr="00307015">
        <w:rPr>
          <w:rFonts w:cs="Times New Roman"/>
          <w:szCs w:val="22"/>
          <w:lang w:val="sk-SK"/>
        </w:rPr>
        <w:t xml:space="preserve">EUR (slovom: </w:t>
      </w:r>
      <w:r w:rsidR="00FC67B1" w:rsidRPr="00307015">
        <w:rPr>
          <w:rFonts w:cs="Times New Roman"/>
          <w:szCs w:val="22"/>
          <w:lang w:val="sk-SK"/>
        </w:rPr>
        <w:t>dvadsaťdeväťtisícdvestopäťdesiatpäť</w:t>
      </w:r>
      <w:r w:rsidR="00D37873" w:rsidRPr="00307015">
        <w:rPr>
          <w:rFonts w:cs="Times New Roman"/>
          <w:szCs w:val="22"/>
          <w:lang w:val="sk-SK"/>
        </w:rPr>
        <w:t xml:space="preserve"> </w:t>
      </w:r>
      <w:r w:rsidR="00D91452" w:rsidRPr="00307015">
        <w:rPr>
          <w:rFonts w:cs="Times New Roman"/>
          <w:szCs w:val="22"/>
          <w:lang w:val="sk-SK"/>
        </w:rPr>
        <w:t>eur a</w:t>
      </w:r>
      <w:r w:rsidR="005C37D3" w:rsidRPr="00307015">
        <w:rPr>
          <w:rFonts w:cs="Times New Roman"/>
          <w:szCs w:val="22"/>
          <w:lang w:val="sk-SK"/>
        </w:rPr>
        <w:t> </w:t>
      </w:r>
      <w:r w:rsidR="00FC67B1" w:rsidRPr="00307015">
        <w:rPr>
          <w:rFonts w:cs="Times New Roman"/>
          <w:szCs w:val="22"/>
          <w:lang w:val="sk-SK"/>
        </w:rPr>
        <w:t>osemdesiat</w:t>
      </w:r>
      <w:r w:rsidR="005C37D3" w:rsidRPr="00307015">
        <w:rPr>
          <w:rFonts w:cs="Times New Roman"/>
          <w:szCs w:val="22"/>
          <w:lang w:val="sk-SK"/>
        </w:rPr>
        <w:t xml:space="preserve">štyri </w:t>
      </w:r>
      <w:r w:rsidR="00AE38F7" w:rsidRPr="00307015">
        <w:rPr>
          <w:rFonts w:cs="Times New Roman"/>
          <w:szCs w:val="22"/>
          <w:lang w:val="sk-SK"/>
        </w:rPr>
        <w:t>euro</w:t>
      </w:r>
      <w:r w:rsidR="00D91452" w:rsidRPr="00307015">
        <w:rPr>
          <w:rFonts w:cs="Times New Roman"/>
          <w:szCs w:val="22"/>
          <w:lang w:val="sk-SK"/>
        </w:rPr>
        <w:t>centov</w:t>
      </w:r>
      <w:r w:rsidR="00A93B7D" w:rsidRPr="00307015">
        <w:rPr>
          <w:rFonts w:cs="Times New Roman"/>
          <w:szCs w:val="22"/>
          <w:lang w:val="sk-SK"/>
        </w:rPr>
        <w:t>) („</w:t>
      </w:r>
      <w:r w:rsidR="00A93B7D" w:rsidRPr="00307015">
        <w:rPr>
          <w:rFonts w:cs="Times New Roman"/>
          <w:b/>
          <w:szCs w:val="22"/>
          <w:lang w:val="sk-SK"/>
        </w:rPr>
        <w:t>Kúpna cena</w:t>
      </w:r>
      <w:r w:rsidR="00A93B7D" w:rsidRPr="00307015">
        <w:rPr>
          <w:rFonts w:cs="Times New Roman"/>
          <w:szCs w:val="22"/>
          <w:lang w:val="sk-SK"/>
        </w:rPr>
        <w:t>“).</w:t>
      </w:r>
      <w:r w:rsidR="00C851FC" w:rsidRPr="00307015">
        <w:rPr>
          <w:rFonts w:cs="Times New Roman"/>
          <w:szCs w:val="22"/>
          <w:lang w:val="sk-SK"/>
        </w:rPr>
        <w:t xml:space="preserve"> </w:t>
      </w:r>
      <w:r w:rsidR="00B0516A" w:rsidRPr="00307015">
        <w:rPr>
          <w:rFonts w:cs="Times New Roman"/>
          <w:szCs w:val="22"/>
          <w:lang w:val="sk-SK"/>
        </w:rPr>
        <w:t xml:space="preserve">Cena jednotlivo určenej akcie je 13,28 EUR / 1 ks. </w:t>
      </w:r>
    </w:p>
    <w:bookmarkEnd w:id="13"/>
    <w:p w14:paraId="5DD4E1EE" w14:textId="0E4420BE" w:rsidR="004F253A" w:rsidRPr="00307015" w:rsidRDefault="004F253A" w:rsidP="004F253A">
      <w:pPr>
        <w:pStyle w:val="Clanek11"/>
        <w:ind w:left="567"/>
        <w:rPr>
          <w:rFonts w:cs="Times New Roman"/>
          <w:szCs w:val="22"/>
          <w:lang w:val="sk-SK"/>
        </w:rPr>
      </w:pPr>
      <w:r w:rsidRPr="00307015">
        <w:rPr>
          <w:rFonts w:cs="Times New Roman"/>
          <w:szCs w:val="22"/>
          <w:lang w:val="sk-SK"/>
        </w:rPr>
        <w:t xml:space="preserve">Kupujúci je povinný uhradiť Kúpnu cenu Predávajúcemu </w:t>
      </w:r>
      <w:r w:rsidR="004D3904" w:rsidRPr="00307015">
        <w:rPr>
          <w:rFonts w:cs="Times New Roman"/>
          <w:szCs w:val="22"/>
          <w:lang w:val="sk-SK"/>
        </w:rPr>
        <w:t>bezhotovostným prevod</w:t>
      </w:r>
      <w:r w:rsidR="00CD4065" w:rsidRPr="00307015">
        <w:rPr>
          <w:rFonts w:cs="Times New Roman"/>
          <w:szCs w:val="22"/>
          <w:lang w:val="sk-SK"/>
        </w:rPr>
        <w:t>om</w:t>
      </w:r>
      <w:r w:rsidR="004D3904" w:rsidRPr="00307015">
        <w:rPr>
          <w:rFonts w:cs="Times New Roman"/>
          <w:szCs w:val="22"/>
          <w:lang w:val="sk-SK"/>
        </w:rPr>
        <w:t xml:space="preserve"> na bankový účet Predávajúc</w:t>
      </w:r>
      <w:r w:rsidR="00337821" w:rsidRPr="00307015">
        <w:rPr>
          <w:rFonts w:cs="Times New Roman"/>
          <w:szCs w:val="22"/>
          <w:lang w:val="sk-SK"/>
        </w:rPr>
        <w:t xml:space="preserve">eho v tvare </w:t>
      </w:r>
      <w:r w:rsidR="00835E27" w:rsidRPr="00307015">
        <w:rPr>
          <w:lang w:val="sk-SK"/>
        </w:rPr>
        <w:t xml:space="preserve">IBAN: </w:t>
      </w:r>
      <w:r w:rsidR="00FC67B1" w:rsidRPr="00307015">
        <w:rPr>
          <w:szCs w:val="22"/>
        </w:rPr>
        <w:t>SK56 5600 0000 0042 6429 3001</w:t>
      </w:r>
      <w:r w:rsidR="00835E27" w:rsidRPr="00307015">
        <w:rPr>
          <w:szCs w:val="22"/>
        </w:rPr>
        <w:t xml:space="preserve">, vedený v Prima </w:t>
      </w:r>
      <w:r w:rsidR="00835E27" w:rsidRPr="00307015">
        <w:rPr>
          <w:szCs w:val="22"/>
        </w:rPr>
        <w:lastRenderedPageBreak/>
        <w:t>banka Slovensko, a.s</w:t>
      </w:r>
      <w:r w:rsidR="00641489" w:rsidRPr="00307015">
        <w:rPr>
          <w:rFonts w:cs="Times New Roman"/>
          <w:szCs w:val="22"/>
          <w:lang w:val="sk-SK"/>
        </w:rPr>
        <w:t>.</w:t>
      </w:r>
      <w:r w:rsidR="00682143" w:rsidRPr="00307015">
        <w:rPr>
          <w:rFonts w:cs="Times New Roman"/>
          <w:szCs w:val="22"/>
          <w:lang w:val="sk-SK"/>
        </w:rPr>
        <w:t xml:space="preserve"> </w:t>
      </w:r>
      <w:r w:rsidRPr="00307015">
        <w:rPr>
          <w:rFonts w:cs="Times New Roman"/>
          <w:szCs w:val="22"/>
          <w:lang w:val="sk-SK"/>
        </w:rPr>
        <w:t>najneskôr v</w:t>
      </w:r>
      <w:r w:rsidR="00200ED1" w:rsidRPr="00307015">
        <w:rPr>
          <w:rFonts w:cs="Times New Roman"/>
          <w:szCs w:val="22"/>
          <w:lang w:val="sk-SK"/>
        </w:rPr>
        <w:t> </w:t>
      </w:r>
      <w:r w:rsidRPr="00307015">
        <w:rPr>
          <w:rFonts w:cs="Times New Roman"/>
          <w:szCs w:val="22"/>
          <w:lang w:val="sk-SK"/>
        </w:rPr>
        <w:t>deň odovzdania</w:t>
      </w:r>
      <w:r w:rsidR="00F81F72" w:rsidRPr="00307015">
        <w:rPr>
          <w:rFonts w:cs="Times New Roman"/>
          <w:szCs w:val="22"/>
          <w:lang w:val="sk-SK"/>
        </w:rPr>
        <w:t xml:space="preserve"> </w:t>
      </w:r>
      <w:proofErr w:type="spellStart"/>
      <w:r w:rsidR="00F81F72" w:rsidRPr="00307015">
        <w:rPr>
          <w:rFonts w:cs="Times New Roman"/>
          <w:szCs w:val="22"/>
          <w:lang w:val="sk-SK"/>
        </w:rPr>
        <w:t>rubopisovan</w:t>
      </w:r>
      <w:r w:rsidR="00682143" w:rsidRPr="00307015">
        <w:rPr>
          <w:rFonts w:cs="Times New Roman"/>
          <w:szCs w:val="22"/>
          <w:lang w:val="sk-SK"/>
        </w:rPr>
        <w:t>ej</w:t>
      </w:r>
      <w:proofErr w:type="spellEnd"/>
      <w:r w:rsidR="00670053" w:rsidRPr="00307015">
        <w:rPr>
          <w:rFonts w:cs="Times New Roman"/>
          <w:szCs w:val="22"/>
          <w:lang w:val="sk-SK"/>
        </w:rPr>
        <w:t xml:space="preserve"> </w:t>
      </w:r>
      <w:r w:rsidR="00682143" w:rsidRPr="00307015">
        <w:rPr>
          <w:rFonts w:cs="Times New Roman"/>
          <w:szCs w:val="22"/>
          <w:lang w:val="sk-SK"/>
        </w:rPr>
        <w:t xml:space="preserve">Hromadnej akcie </w:t>
      </w:r>
      <w:r w:rsidR="00670053" w:rsidRPr="00307015">
        <w:rPr>
          <w:rFonts w:cs="Times New Roman"/>
          <w:szCs w:val="22"/>
          <w:lang w:val="sk-SK"/>
        </w:rPr>
        <w:t xml:space="preserve">série B </w:t>
      </w:r>
      <w:r w:rsidR="00F81F72" w:rsidRPr="00307015">
        <w:rPr>
          <w:rFonts w:cs="Times New Roman"/>
          <w:szCs w:val="22"/>
          <w:lang w:val="sk-SK"/>
        </w:rPr>
        <w:t>na</w:t>
      </w:r>
      <w:r w:rsidR="00CD4065" w:rsidRPr="00307015">
        <w:rPr>
          <w:rFonts w:cs="Times New Roman"/>
          <w:szCs w:val="22"/>
          <w:lang w:val="sk-SK"/>
        </w:rPr>
        <w:t> </w:t>
      </w:r>
      <w:r w:rsidR="00F81F72" w:rsidRPr="00307015">
        <w:rPr>
          <w:rFonts w:cs="Times New Roman"/>
          <w:szCs w:val="22"/>
          <w:lang w:val="sk-SK"/>
        </w:rPr>
        <w:t>meno Kupujúce</w:t>
      </w:r>
      <w:r w:rsidR="00BD75F3" w:rsidRPr="00307015">
        <w:rPr>
          <w:rFonts w:cs="Times New Roman"/>
          <w:szCs w:val="22"/>
          <w:lang w:val="sk-SK"/>
        </w:rPr>
        <w:t>mu</w:t>
      </w:r>
      <w:r w:rsidR="00F81F72" w:rsidRPr="00307015">
        <w:rPr>
          <w:rFonts w:cs="Times New Roman"/>
          <w:szCs w:val="22"/>
          <w:lang w:val="sk-SK"/>
        </w:rPr>
        <w:t>.</w:t>
      </w:r>
      <w:r w:rsidR="004566CB" w:rsidRPr="00307015">
        <w:rPr>
          <w:rFonts w:cs="Times New Roman"/>
          <w:szCs w:val="22"/>
          <w:lang w:val="sk-SK"/>
        </w:rPr>
        <w:t xml:space="preserve"> Kúpna cena sa považuje za uhradenú momentom odpísania čiastky zodpovedajúcej </w:t>
      </w:r>
      <w:r w:rsidR="00240278" w:rsidRPr="00307015">
        <w:rPr>
          <w:rFonts w:cs="Times New Roman"/>
          <w:szCs w:val="22"/>
          <w:lang w:val="sk-SK"/>
        </w:rPr>
        <w:t>výške Kúpnej ceny z bankového účtu Kupujúceho</w:t>
      </w:r>
      <w:r w:rsidR="00695466" w:rsidRPr="00307015">
        <w:rPr>
          <w:rFonts w:cs="Times New Roman"/>
          <w:szCs w:val="22"/>
          <w:lang w:val="sk-SK"/>
        </w:rPr>
        <w:t>.</w:t>
      </w:r>
    </w:p>
    <w:p w14:paraId="533024E4" w14:textId="77777777" w:rsidR="00957921" w:rsidRPr="007641FC" w:rsidRDefault="00957921" w:rsidP="00957921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  <w:lang w:val="sk-SK"/>
        </w:rPr>
      </w:pPr>
    </w:p>
    <w:p w14:paraId="661EA6CC" w14:textId="5E9BCBC9" w:rsidR="004F253A" w:rsidRDefault="00A10122" w:rsidP="000E58C2">
      <w:pPr>
        <w:pStyle w:val="Nadpis1"/>
        <w:numPr>
          <w:ilvl w:val="0"/>
          <w:numId w:val="11"/>
        </w:numPr>
        <w:rPr>
          <w:rFonts w:cs="Times New Roman"/>
          <w:szCs w:val="22"/>
          <w:lang w:val="sk-SK"/>
        </w:rPr>
      </w:pPr>
      <w:r w:rsidRPr="00684068">
        <w:rPr>
          <w:rFonts w:cs="Times New Roman"/>
          <w:szCs w:val="22"/>
          <w:lang w:val="sk-SK"/>
        </w:rPr>
        <w:t>POVINNOSTI ZMLUVNÝCH STRÁN</w:t>
      </w:r>
    </w:p>
    <w:p w14:paraId="19E5BF34" w14:textId="77777777" w:rsidR="00957921" w:rsidRPr="00957921" w:rsidRDefault="00957921" w:rsidP="00957921">
      <w:pPr>
        <w:pStyle w:val="Clanek11"/>
        <w:numPr>
          <w:ilvl w:val="0"/>
          <w:numId w:val="0"/>
        </w:numPr>
        <w:ind w:left="1135"/>
        <w:rPr>
          <w:lang w:val="sk-SK"/>
        </w:rPr>
      </w:pPr>
    </w:p>
    <w:p w14:paraId="22574EF0" w14:textId="191BFC04" w:rsidR="00A10122" w:rsidRPr="00684068" w:rsidRDefault="00A10122" w:rsidP="004F253A">
      <w:pPr>
        <w:pStyle w:val="Clanek11"/>
        <w:ind w:left="567"/>
        <w:rPr>
          <w:rFonts w:cs="Times New Roman"/>
          <w:szCs w:val="22"/>
          <w:lang w:val="sk-SK"/>
        </w:rPr>
      </w:pPr>
      <w:bookmarkStart w:id="14" w:name="_Ref140605403"/>
      <w:bookmarkStart w:id="15" w:name="_Ref528090335"/>
      <w:r w:rsidRPr="00684068">
        <w:rPr>
          <w:rFonts w:cs="Times New Roman"/>
          <w:szCs w:val="22"/>
          <w:lang w:val="sk-SK"/>
        </w:rPr>
        <w:t xml:space="preserve">Bezodkladne po </w:t>
      </w:r>
      <w:r w:rsidR="00D14D56" w:rsidRPr="00684068">
        <w:rPr>
          <w:rFonts w:cs="Times New Roman"/>
          <w:szCs w:val="22"/>
          <w:lang w:val="sk-SK"/>
        </w:rPr>
        <w:t>podpise tejto Zmluvy sa Zmluvné strany zaväzujú vykonať všetky úkony nevyhnutné pre</w:t>
      </w:r>
      <w:r w:rsidR="003A542D" w:rsidRPr="00684068">
        <w:rPr>
          <w:rFonts w:cs="Times New Roman"/>
          <w:szCs w:val="22"/>
          <w:lang w:val="sk-SK"/>
        </w:rPr>
        <w:t xml:space="preserve"> prevod </w:t>
      </w:r>
      <w:r w:rsidR="00BF4FF2" w:rsidRPr="00684068">
        <w:rPr>
          <w:rFonts w:cs="Times New Roman"/>
          <w:szCs w:val="22"/>
          <w:lang w:val="sk-SK"/>
        </w:rPr>
        <w:t>Hromadnej akcie</w:t>
      </w:r>
      <w:r w:rsidR="009F45F2" w:rsidRPr="00684068">
        <w:rPr>
          <w:rFonts w:cs="Times New Roman"/>
          <w:szCs w:val="22"/>
          <w:lang w:val="sk-SK"/>
        </w:rPr>
        <w:t xml:space="preserve"> série B</w:t>
      </w:r>
      <w:r w:rsidR="00BF4FF2" w:rsidRPr="00684068">
        <w:rPr>
          <w:rFonts w:cs="Times New Roman"/>
          <w:szCs w:val="22"/>
          <w:lang w:val="sk-SK"/>
        </w:rPr>
        <w:t xml:space="preserve"> </w:t>
      </w:r>
      <w:r w:rsidR="003A542D" w:rsidRPr="00684068">
        <w:rPr>
          <w:rFonts w:cs="Times New Roman"/>
          <w:szCs w:val="22"/>
          <w:lang w:val="sk-SK"/>
        </w:rPr>
        <w:t>z Predávajúceho na Kupujúceho, a to najmä:</w:t>
      </w:r>
      <w:bookmarkEnd w:id="14"/>
    </w:p>
    <w:p w14:paraId="590F77D6" w14:textId="619FD64E" w:rsidR="00871AA7" w:rsidRPr="0032328D" w:rsidRDefault="00C911EB" w:rsidP="000E58C2">
      <w:pPr>
        <w:pStyle w:val="Clanek11"/>
        <w:numPr>
          <w:ilvl w:val="0"/>
          <w:numId w:val="12"/>
        </w:numPr>
        <w:ind w:left="993" w:hanging="426"/>
        <w:rPr>
          <w:rFonts w:cs="Times New Roman"/>
          <w:szCs w:val="22"/>
          <w:lang w:val="sk-SK"/>
        </w:rPr>
      </w:pPr>
      <w:bookmarkStart w:id="16" w:name="_Ref140605405"/>
      <w:r w:rsidRPr="00684068">
        <w:rPr>
          <w:rFonts w:cs="Times New Roman"/>
          <w:szCs w:val="22"/>
          <w:lang w:val="sk-SK"/>
        </w:rPr>
        <w:t xml:space="preserve">Predávajúci </w:t>
      </w:r>
      <w:r w:rsidR="00486617">
        <w:rPr>
          <w:rFonts w:cs="Times New Roman"/>
          <w:szCs w:val="22"/>
          <w:lang w:val="sk-SK"/>
        </w:rPr>
        <w:t xml:space="preserve">podal, alebo </w:t>
      </w:r>
      <w:r w:rsidRPr="00684068">
        <w:rPr>
          <w:rFonts w:cs="Times New Roman"/>
          <w:szCs w:val="22"/>
          <w:lang w:val="sk-SK"/>
        </w:rPr>
        <w:t xml:space="preserve">sa zaväzuje </w:t>
      </w:r>
      <w:r w:rsidR="00486617" w:rsidRPr="0032328D">
        <w:rPr>
          <w:rFonts w:cs="Times New Roman"/>
          <w:szCs w:val="22"/>
          <w:lang w:val="sk-SK"/>
        </w:rPr>
        <w:t xml:space="preserve">najneskôr </w:t>
      </w:r>
      <w:r w:rsidR="00B1064D" w:rsidRPr="0032328D">
        <w:rPr>
          <w:rFonts w:cs="Times New Roman"/>
          <w:szCs w:val="22"/>
          <w:lang w:val="sk-SK"/>
        </w:rPr>
        <w:t xml:space="preserve">v deň podpisu tejto Zmluvy zo strany Predávajúceho </w:t>
      </w:r>
      <w:r w:rsidRPr="0032328D">
        <w:rPr>
          <w:rFonts w:cs="Times New Roman"/>
          <w:szCs w:val="22"/>
          <w:lang w:val="sk-SK"/>
        </w:rPr>
        <w:t xml:space="preserve">podať žiadosť </w:t>
      </w:r>
      <w:r w:rsidR="008C23E5" w:rsidRPr="0032328D">
        <w:rPr>
          <w:rFonts w:cs="Times New Roman"/>
          <w:szCs w:val="22"/>
          <w:lang w:val="sk-SK"/>
        </w:rPr>
        <w:t xml:space="preserve">o vydanie </w:t>
      </w:r>
      <w:r w:rsidR="00FB56DB" w:rsidRPr="0032328D">
        <w:rPr>
          <w:rFonts w:cs="Times New Roman"/>
          <w:szCs w:val="22"/>
          <w:lang w:val="sk-SK"/>
        </w:rPr>
        <w:t>určitých</w:t>
      </w:r>
      <w:r w:rsidR="008C23E5" w:rsidRPr="0032328D">
        <w:rPr>
          <w:rFonts w:cs="Times New Roman"/>
          <w:szCs w:val="22"/>
          <w:lang w:val="sk-SK"/>
        </w:rPr>
        <w:t xml:space="preserve"> akcií</w:t>
      </w:r>
      <w:r w:rsidR="00DD24EB" w:rsidRPr="0032328D">
        <w:rPr>
          <w:rFonts w:cs="Times New Roman"/>
          <w:szCs w:val="22"/>
          <w:lang w:val="sk-SK"/>
        </w:rPr>
        <w:t xml:space="preserve"> alebo </w:t>
      </w:r>
      <w:r w:rsidR="00807E5A" w:rsidRPr="0032328D">
        <w:rPr>
          <w:rFonts w:cs="Times New Roman"/>
          <w:szCs w:val="22"/>
          <w:lang w:val="sk-SK"/>
        </w:rPr>
        <w:t>Hromadnej akcie série A </w:t>
      </w:r>
      <w:proofErr w:type="spellStart"/>
      <w:r w:rsidR="00807E5A" w:rsidRPr="0032328D">
        <w:rPr>
          <w:rFonts w:cs="Times New Roman"/>
          <w:szCs w:val="22"/>
          <w:lang w:val="sk-SK"/>
        </w:rPr>
        <w:t>a</w:t>
      </w:r>
      <w:proofErr w:type="spellEnd"/>
      <w:r w:rsidR="00807E5A" w:rsidRPr="0032328D">
        <w:rPr>
          <w:rFonts w:cs="Times New Roman"/>
          <w:szCs w:val="22"/>
          <w:lang w:val="sk-SK"/>
        </w:rPr>
        <w:t> o vydanie Hromadnej akcie série</w:t>
      </w:r>
      <w:r w:rsidR="00B71E22" w:rsidRPr="0032328D">
        <w:rPr>
          <w:rFonts w:cs="Times New Roman"/>
          <w:szCs w:val="22"/>
          <w:lang w:val="sk-SK"/>
        </w:rPr>
        <w:t> </w:t>
      </w:r>
      <w:r w:rsidR="00807E5A" w:rsidRPr="0032328D">
        <w:rPr>
          <w:rFonts w:cs="Times New Roman"/>
          <w:szCs w:val="22"/>
          <w:lang w:val="sk-SK"/>
        </w:rPr>
        <w:t>B,</w:t>
      </w:r>
      <w:r w:rsidR="008C23E5" w:rsidRPr="0032328D">
        <w:rPr>
          <w:rFonts w:cs="Times New Roman"/>
          <w:szCs w:val="22"/>
          <w:lang w:val="sk-SK"/>
        </w:rPr>
        <w:t xml:space="preserve"> ktoré nahr</w:t>
      </w:r>
      <w:r w:rsidR="00B71E22" w:rsidRPr="0032328D">
        <w:rPr>
          <w:rFonts w:cs="Times New Roman"/>
          <w:szCs w:val="22"/>
          <w:lang w:val="sk-SK"/>
        </w:rPr>
        <w:t>adia</w:t>
      </w:r>
      <w:r w:rsidR="008C23E5" w:rsidRPr="0032328D">
        <w:rPr>
          <w:rFonts w:cs="Times New Roman"/>
          <w:szCs w:val="22"/>
          <w:lang w:val="sk-SK"/>
        </w:rPr>
        <w:t xml:space="preserve"> </w:t>
      </w:r>
      <w:r w:rsidR="00FB56DB" w:rsidRPr="0032328D">
        <w:rPr>
          <w:rFonts w:cs="Times New Roman"/>
          <w:szCs w:val="22"/>
          <w:lang w:val="sk-SK"/>
        </w:rPr>
        <w:t>Pôvodn</w:t>
      </w:r>
      <w:r w:rsidR="00B71E22" w:rsidRPr="0032328D">
        <w:rPr>
          <w:rFonts w:cs="Times New Roman"/>
          <w:szCs w:val="22"/>
          <w:lang w:val="sk-SK"/>
        </w:rPr>
        <w:t>ú</w:t>
      </w:r>
      <w:r w:rsidR="00FB56DB" w:rsidRPr="0032328D">
        <w:rPr>
          <w:rFonts w:cs="Times New Roman"/>
          <w:szCs w:val="22"/>
          <w:lang w:val="sk-SK"/>
        </w:rPr>
        <w:t xml:space="preserve"> </w:t>
      </w:r>
      <w:r w:rsidR="008C23E5" w:rsidRPr="0032328D">
        <w:rPr>
          <w:rFonts w:cs="Times New Roman"/>
          <w:szCs w:val="22"/>
          <w:lang w:val="sk-SK"/>
        </w:rPr>
        <w:t>hromadn</w:t>
      </w:r>
      <w:r w:rsidR="00B71E22" w:rsidRPr="0032328D">
        <w:rPr>
          <w:rFonts w:cs="Times New Roman"/>
          <w:szCs w:val="22"/>
          <w:lang w:val="sk-SK"/>
        </w:rPr>
        <w:t>ú</w:t>
      </w:r>
      <w:r w:rsidR="008C23E5" w:rsidRPr="0032328D">
        <w:rPr>
          <w:rFonts w:cs="Times New Roman"/>
          <w:szCs w:val="22"/>
          <w:lang w:val="sk-SK"/>
        </w:rPr>
        <w:t xml:space="preserve"> akci</w:t>
      </w:r>
      <w:r w:rsidR="00B71E22" w:rsidRPr="0032328D">
        <w:rPr>
          <w:rFonts w:cs="Times New Roman"/>
          <w:szCs w:val="22"/>
          <w:lang w:val="sk-SK"/>
        </w:rPr>
        <w:t>u</w:t>
      </w:r>
      <w:r w:rsidR="00FB56DB" w:rsidRPr="0032328D">
        <w:rPr>
          <w:rFonts w:cs="Times New Roman"/>
          <w:szCs w:val="22"/>
          <w:lang w:val="sk-SK"/>
        </w:rPr>
        <w:t>,</w:t>
      </w:r>
      <w:r w:rsidR="008C23E5" w:rsidRPr="0032328D">
        <w:rPr>
          <w:rFonts w:cs="Times New Roman"/>
          <w:szCs w:val="22"/>
          <w:lang w:val="sk-SK"/>
        </w:rPr>
        <w:t xml:space="preserve"> </w:t>
      </w:r>
      <w:r w:rsidR="0075013C" w:rsidRPr="0032328D">
        <w:rPr>
          <w:rFonts w:cs="Times New Roman"/>
          <w:szCs w:val="22"/>
          <w:lang w:val="sk-SK"/>
        </w:rPr>
        <w:t xml:space="preserve">ktorej vzor tvorí </w:t>
      </w:r>
      <w:r w:rsidR="0075013C" w:rsidRPr="0032328D">
        <w:rPr>
          <w:rFonts w:cs="Times New Roman"/>
          <w:szCs w:val="22"/>
          <w:u w:val="single"/>
          <w:lang w:val="sk-SK"/>
        </w:rPr>
        <w:t>Prílohu č. 1</w:t>
      </w:r>
      <w:r w:rsidR="0075013C" w:rsidRPr="0032328D">
        <w:rPr>
          <w:rFonts w:cs="Times New Roman"/>
          <w:szCs w:val="22"/>
          <w:lang w:val="sk-SK"/>
        </w:rPr>
        <w:t xml:space="preserve"> tejto Zmluvy</w:t>
      </w:r>
      <w:r w:rsidR="001C5D35" w:rsidRPr="0032328D">
        <w:rPr>
          <w:rFonts w:cs="Times New Roman"/>
          <w:szCs w:val="22"/>
          <w:lang w:val="sk-SK"/>
        </w:rPr>
        <w:t>;</w:t>
      </w:r>
      <w:bookmarkEnd w:id="16"/>
    </w:p>
    <w:p w14:paraId="54E4C3B7" w14:textId="3B595A28" w:rsidR="009532E1" w:rsidRPr="00684068" w:rsidRDefault="00244EE2" w:rsidP="000E58C2">
      <w:pPr>
        <w:pStyle w:val="Clanek11"/>
        <w:numPr>
          <w:ilvl w:val="0"/>
          <w:numId w:val="12"/>
        </w:numPr>
        <w:ind w:left="993" w:hanging="426"/>
        <w:rPr>
          <w:rFonts w:cs="Times New Roman"/>
          <w:szCs w:val="22"/>
          <w:lang w:val="sk-SK"/>
        </w:rPr>
      </w:pPr>
      <w:r w:rsidRPr="00684068">
        <w:rPr>
          <w:rFonts w:cs="Times New Roman"/>
          <w:szCs w:val="22"/>
          <w:lang w:val="sk-SK"/>
        </w:rPr>
        <w:t xml:space="preserve">Kupujúci sa zaväzuje </w:t>
      </w:r>
      <w:r w:rsidR="00C10CB6" w:rsidRPr="00684068">
        <w:rPr>
          <w:rFonts w:cs="Times New Roman"/>
          <w:szCs w:val="22"/>
          <w:lang w:val="sk-SK"/>
        </w:rPr>
        <w:t xml:space="preserve">vykonať </w:t>
      </w:r>
      <w:r w:rsidR="00FB56DB" w:rsidRPr="00684068">
        <w:rPr>
          <w:rFonts w:cs="Times New Roman"/>
          <w:szCs w:val="22"/>
          <w:lang w:val="sk-SK"/>
        </w:rPr>
        <w:t xml:space="preserve">a zabezpečiť </w:t>
      </w:r>
      <w:r w:rsidR="009F6222" w:rsidRPr="00684068">
        <w:rPr>
          <w:rFonts w:cs="Times New Roman"/>
          <w:szCs w:val="22"/>
          <w:lang w:val="sk-SK"/>
        </w:rPr>
        <w:t xml:space="preserve">všetko </w:t>
      </w:r>
      <w:r w:rsidR="00C10CB6" w:rsidRPr="00684068">
        <w:rPr>
          <w:rFonts w:cs="Times New Roman"/>
          <w:szCs w:val="22"/>
          <w:lang w:val="sk-SK"/>
        </w:rPr>
        <w:t>potrebné na to</w:t>
      </w:r>
      <w:r w:rsidR="00FB56DB" w:rsidRPr="00684068">
        <w:rPr>
          <w:rFonts w:cs="Times New Roman"/>
          <w:szCs w:val="22"/>
          <w:lang w:val="sk-SK"/>
        </w:rPr>
        <w:t>,</w:t>
      </w:r>
      <w:r w:rsidR="0077728B" w:rsidRPr="00684068">
        <w:rPr>
          <w:rFonts w:cs="Times New Roman"/>
          <w:szCs w:val="22"/>
          <w:lang w:val="sk-SK"/>
        </w:rPr>
        <w:t xml:space="preserve"> aby </w:t>
      </w:r>
      <w:r w:rsidR="009F6222" w:rsidRPr="00684068">
        <w:rPr>
          <w:rFonts w:cs="Times New Roman"/>
          <w:szCs w:val="22"/>
          <w:lang w:val="sk-SK"/>
        </w:rPr>
        <w:t xml:space="preserve">predstavenstvo </w:t>
      </w:r>
      <w:r w:rsidR="0077728B" w:rsidRPr="00684068">
        <w:rPr>
          <w:rFonts w:cs="Times New Roman"/>
          <w:szCs w:val="22"/>
          <w:lang w:val="sk-SK"/>
        </w:rPr>
        <w:t>Spoločnos</w:t>
      </w:r>
      <w:r w:rsidR="009F6222" w:rsidRPr="00684068">
        <w:rPr>
          <w:rFonts w:cs="Times New Roman"/>
          <w:szCs w:val="22"/>
          <w:lang w:val="sk-SK"/>
        </w:rPr>
        <w:t>ti</w:t>
      </w:r>
      <w:r w:rsidR="0077728B" w:rsidRPr="00684068">
        <w:rPr>
          <w:rFonts w:cs="Times New Roman"/>
          <w:szCs w:val="22"/>
          <w:lang w:val="sk-SK"/>
        </w:rPr>
        <w:t xml:space="preserve"> vyhovel</w:t>
      </w:r>
      <w:r w:rsidR="009F6222" w:rsidRPr="00684068">
        <w:rPr>
          <w:rFonts w:cs="Times New Roman"/>
          <w:szCs w:val="22"/>
          <w:lang w:val="sk-SK"/>
        </w:rPr>
        <w:t>o</w:t>
      </w:r>
      <w:r w:rsidR="0077728B" w:rsidRPr="00684068">
        <w:rPr>
          <w:rFonts w:cs="Times New Roman"/>
          <w:szCs w:val="22"/>
          <w:lang w:val="sk-SK"/>
        </w:rPr>
        <w:t xml:space="preserve"> žiadosti Akcionára v zmysle predchádzajúceho bodu </w:t>
      </w:r>
      <w:r w:rsidR="008F03CF" w:rsidRPr="00684068">
        <w:rPr>
          <w:rFonts w:cs="Times New Roman"/>
          <w:szCs w:val="22"/>
          <w:lang w:val="sk-SK"/>
        </w:rPr>
        <w:fldChar w:fldCharType="begin"/>
      </w:r>
      <w:r w:rsidR="008F03CF" w:rsidRPr="00684068">
        <w:rPr>
          <w:rFonts w:cs="Times New Roman"/>
          <w:szCs w:val="22"/>
          <w:lang w:val="sk-SK"/>
        </w:rPr>
        <w:instrText xml:space="preserve"> REF _Ref140605403 \r \h </w:instrText>
      </w:r>
      <w:r w:rsidR="008F03CF" w:rsidRPr="00684068">
        <w:rPr>
          <w:rFonts w:cs="Times New Roman"/>
          <w:szCs w:val="22"/>
          <w:lang w:val="sk-SK"/>
        </w:rPr>
      </w:r>
      <w:r w:rsidR="008F03CF" w:rsidRPr="00684068">
        <w:rPr>
          <w:rFonts w:cs="Times New Roman"/>
          <w:szCs w:val="22"/>
          <w:lang w:val="sk-SK"/>
        </w:rPr>
        <w:fldChar w:fldCharType="separate"/>
      </w:r>
      <w:r w:rsidR="00C778B2">
        <w:rPr>
          <w:rFonts w:cs="Times New Roman"/>
          <w:szCs w:val="22"/>
          <w:lang w:val="sk-SK"/>
        </w:rPr>
        <w:t>3.1</w:t>
      </w:r>
      <w:r w:rsidR="008F03CF" w:rsidRPr="00684068">
        <w:rPr>
          <w:rFonts w:cs="Times New Roman"/>
          <w:szCs w:val="22"/>
          <w:lang w:val="sk-SK"/>
        </w:rPr>
        <w:fldChar w:fldCharType="end"/>
      </w:r>
      <w:r w:rsidR="00E011EF" w:rsidRPr="00684068">
        <w:rPr>
          <w:rFonts w:cs="Times New Roman"/>
          <w:szCs w:val="22"/>
          <w:lang w:val="sk-SK"/>
        </w:rPr>
        <w:t xml:space="preserve"> </w:t>
      </w:r>
      <w:r w:rsidR="008F03CF" w:rsidRPr="00684068">
        <w:rPr>
          <w:rFonts w:cs="Times New Roman"/>
          <w:szCs w:val="22"/>
          <w:lang w:val="sk-SK"/>
        </w:rPr>
        <w:fldChar w:fldCharType="begin"/>
      </w:r>
      <w:r w:rsidR="008F03CF" w:rsidRPr="00684068">
        <w:rPr>
          <w:rFonts w:cs="Times New Roman"/>
          <w:szCs w:val="22"/>
          <w:lang w:val="sk-SK"/>
        </w:rPr>
        <w:instrText xml:space="preserve"> REF _Ref140605405 \r \h </w:instrText>
      </w:r>
      <w:r w:rsidR="008F03CF" w:rsidRPr="00684068">
        <w:rPr>
          <w:rFonts w:cs="Times New Roman"/>
          <w:szCs w:val="22"/>
          <w:lang w:val="sk-SK"/>
        </w:rPr>
      </w:r>
      <w:r w:rsidR="008F03CF" w:rsidRPr="00684068">
        <w:rPr>
          <w:rFonts w:cs="Times New Roman"/>
          <w:szCs w:val="22"/>
          <w:lang w:val="sk-SK"/>
        </w:rPr>
        <w:fldChar w:fldCharType="separate"/>
      </w:r>
      <w:r w:rsidR="00C778B2">
        <w:rPr>
          <w:rFonts w:cs="Times New Roman"/>
          <w:szCs w:val="22"/>
          <w:lang w:val="sk-SK"/>
        </w:rPr>
        <w:t>(i)</w:t>
      </w:r>
      <w:r w:rsidR="008F03CF" w:rsidRPr="00684068">
        <w:rPr>
          <w:rFonts w:cs="Times New Roman"/>
          <w:szCs w:val="22"/>
          <w:lang w:val="sk-SK"/>
        </w:rPr>
        <w:fldChar w:fldCharType="end"/>
      </w:r>
      <w:r w:rsidR="008F03CF" w:rsidRPr="00684068">
        <w:rPr>
          <w:rFonts w:cs="Times New Roman"/>
          <w:szCs w:val="22"/>
          <w:lang w:val="sk-SK"/>
        </w:rPr>
        <w:t xml:space="preserve"> tejto Zmluvy</w:t>
      </w:r>
      <w:r w:rsidR="00AA59C7" w:rsidRPr="00684068">
        <w:rPr>
          <w:rFonts w:cs="Times New Roman"/>
          <w:szCs w:val="22"/>
          <w:lang w:val="sk-SK"/>
        </w:rPr>
        <w:t>;</w:t>
      </w:r>
      <w:r w:rsidR="0053369E" w:rsidRPr="00684068">
        <w:rPr>
          <w:rFonts w:cs="Times New Roman"/>
          <w:szCs w:val="22"/>
          <w:lang w:val="sk-SK"/>
        </w:rPr>
        <w:t xml:space="preserve"> Zmluvné strany sú povinné k tomu poskytnúť potrebnú súčinnosť;</w:t>
      </w:r>
    </w:p>
    <w:p w14:paraId="384DFDDB" w14:textId="7B12C91C" w:rsidR="003A542D" w:rsidRPr="00684068" w:rsidRDefault="00E93104" w:rsidP="000E58C2">
      <w:pPr>
        <w:pStyle w:val="Clanek11"/>
        <w:numPr>
          <w:ilvl w:val="0"/>
          <w:numId w:val="12"/>
        </w:numPr>
        <w:ind w:left="993" w:hanging="426"/>
        <w:rPr>
          <w:rFonts w:cs="Times New Roman"/>
          <w:szCs w:val="22"/>
          <w:lang w:val="sk-SK"/>
        </w:rPr>
      </w:pPr>
      <w:r w:rsidRPr="00684068">
        <w:rPr>
          <w:rFonts w:cs="Times New Roman"/>
          <w:szCs w:val="22"/>
          <w:lang w:val="sk-SK"/>
        </w:rPr>
        <w:t xml:space="preserve">Predávajúci sa zaväzuje </w:t>
      </w:r>
      <w:r w:rsidR="00AA59C7" w:rsidRPr="00684068">
        <w:rPr>
          <w:rFonts w:cs="Times New Roman"/>
          <w:szCs w:val="22"/>
          <w:lang w:val="sk-SK"/>
        </w:rPr>
        <w:t xml:space="preserve">najneskôr do </w:t>
      </w:r>
      <w:r w:rsidR="0019408E">
        <w:rPr>
          <w:szCs w:val="22"/>
          <w:lang w:val="sk-SK"/>
        </w:rPr>
        <w:t>90</w:t>
      </w:r>
      <w:r w:rsidR="00AA59C7" w:rsidRPr="002748C6">
        <w:rPr>
          <w:szCs w:val="22"/>
          <w:lang w:val="sk-SK"/>
        </w:rPr>
        <w:t xml:space="preserve"> dní po tom, ako bude Hromadná akcia</w:t>
      </w:r>
      <w:r w:rsidR="009F45F2" w:rsidRPr="00684068">
        <w:rPr>
          <w:szCs w:val="22"/>
          <w:lang w:val="sk-SK"/>
        </w:rPr>
        <w:t xml:space="preserve"> série B</w:t>
      </w:r>
      <w:r w:rsidR="00AA59C7" w:rsidRPr="002748C6">
        <w:rPr>
          <w:szCs w:val="22"/>
          <w:lang w:val="sk-SK"/>
        </w:rPr>
        <w:t xml:space="preserve"> emitovaná Spoločnosťou</w:t>
      </w:r>
      <w:r w:rsidR="0053369E" w:rsidRPr="002748C6">
        <w:rPr>
          <w:szCs w:val="22"/>
          <w:lang w:val="sk-SK"/>
        </w:rPr>
        <w:t>,</w:t>
      </w:r>
      <w:r w:rsidR="00CB49AA" w:rsidRPr="00684068">
        <w:rPr>
          <w:szCs w:val="22"/>
          <w:lang w:val="sk-SK"/>
        </w:rPr>
        <w:t xml:space="preserve"> nie však skôr, ako nadobudne táto Zmluva účinnosť</w:t>
      </w:r>
      <w:r w:rsidR="00843389" w:rsidRPr="00684068">
        <w:rPr>
          <w:szCs w:val="22"/>
          <w:lang w:val="sk-SK"/>
        </w:rPr>
        <w:t>,</w:t>
      </w:r>
      <w:r w:rsidR="00CB49AA" w:rsidRPr="00684068">
        <w:rPr>
          <w:szCs w:val="22"/>
          <w:lang w:val="sk-SK"/>
        </w:rPr>
        <w:t xml:space="preserve"> </w:t>
      </w:r>
      <w:r w:rsidRPr="00684068">
        <w:rPr>
          <w:rFonts w:cs="Times New Roman"/>
          <w:szCs w:val="22"/>
          <w:lang w:val="sk-SK"/>
        </w:rPr>
        <w:t xml:space="preserve">previesť </w:t>
      </w:r>
      <w:r w:rsidR="00BF4FF2" w:rsidRPr="00684068">
        <w:rPr>
          <w:rFonts w:cs="Times New Roman"/>
          <w:szCs w:val="22"/>
          <w:lang w:val="sk-SK"/>
        </w:rPr>
        <w:t xml:space="preserve">Hromadnú akciu </w:t>
      </w:r>
      <w:r w:rsidR="009F45F2" w:rsidRPr="00684068">
        <w:rPr>
          <w:rFonts w:cs="Times New Roman"/>
          <w:szCs w:val="22"/>
          <w:lang w:val="sk-SK"/>
        </w:rPr>
        <w:t xml:space="preserve">série B </w:t>
      </w:r>
      <w:r w:rsidR="0018608D" w:rsidRPr="00684068">
        <w:rPr>
          <w:rFonts w:cs="Times New Roman"/>
          <w:szCs w:val="22"/>
          <w:lang w:val="sk-SK"/>
        </w:rPr>
        <w:t>vyhotovením</w:t>
      </w:r>
      <w:r w:rsidRPr="00684068">
        <w:rPr>
          <w:rFonts w:cs="Times New Roman"/>
          <w:szCs w:val="22"/>
          <w:lang w:val="sk-SK"/>
        </w:rPr>
        <w:t xml:space="preserve"> </w:t>
      </w:r>
      <w:r w:rsidR="00504B95" w:rsidRPr="00684068">
        <w:rPr>
          <w:rFonts w:cs="Times New Roman"/>
          <w:szCs w:val="22"/>
          <w:lang w:val="sk-SK"/>
        </w:rPr>
        <w:t>rubopisu</w:t>
      </w:r>
      <w:r w:rsidRPr="00684068">
        <w:rPr>
          <w:rFonts w:cs="Times New Roman"/>
          <w:szCs w:val="22"/>
          <w:lang w:val="sk-SK"/>
        </w:rPr>
        <w:t xml:space="preserve"> v prospech Kupujúceho a</w:t>
      </w:r>
      <w:r w:rsidR="00504B95" w:rsidRPr="00684068">
        <w:rPr>
          <w:rFonts w:cs="Times New Roman"/>
          <w:szCs w:val="22"/>
          <w:lang w:val="sk-SK"/>
        </w:rPr>
        <w:t> </w:t>
      </w:r>
      <w:r w:rsidRPr="00684068">
        <w:rPr>
          <w:rFonts w:cs="Times New Roman"/>
          <w:szCs w:val="22"/>
          <w:lang w:val="sk-SK"/>
        </w:rPr>
        <w:t>odovzda</w:t>
      </w:r>
      <w:r w:rsidR="00504B95" w:rsidRPr="00684068">
        <w:rPr>
          <w:rFonts w:cs="Times New Roman"/>
          <w:szCs w:val="22"/>
          <w:lang w:val="sk-SK"/>
        </w:rPr>
        <w:t>ním</w:t>
      </w:r>
      <w:r w:rsidRPr="00684068">
        <w:rPr>
          <w:rFonts w:cs="Times New Roman"/>
          <w:szCs w:val="22"/>
          <w:lang w:val="sk-SK"/>
        </w:rPr>
        <w:t xml:space="preserve"> </w:t>
      </w:r>
      <w:r w:rsidR="00BF4FF2" w:rsidRPr="00684068">
        <w:rPr>
          <w:rFonts w:cs="Times New Roman"/>
          <w:szCs w:val="22"/>
          <w:lang w:val="sk-SK"/>
        </w:rPr>
        <w:t>Hromadnej akcie</w:t>
      </w:r>
      <w:r w:rsidR="002F2873" w:rsidRPr="00684068">
        <w:rPr>
          <w:rFonts w:cs="Times New Roman"/>
          <w:szCs w:val="22"/>
          <w:lang w:val="sk-SK"/>
        </w:rPr>
        <w:t xml:space="preserve"> série B</w:t>
      </w:r>
      <w:r w:rsidR="00BF4FF2" w:rsidRPr="00684068">
        <w:rPr>
          <w:rFonts w:cs="Times New Roman"/>
          <w:szCs w:val="22"/>
          <w:lang w:val="sk-SK"/>
        </w:rPr>
        <w:t xml:space="preserve"> </w:t>
      </w:r>
      <w:r w:rsidRPr="00684068">
        <w:rPr>
          <w:rFonts w:cs="Times New Roman"/>
          <w:szCs w:val="22"/>
          <w:lang w:val="sk-SK"/>
        </w:rPr>
        <w:t>Kupujúcemu</w:t>
      </w:r>
      <w:r w:rsidR="00BF4FF2" w:rsidRPr="00684068">
        <w:rPr>
          <w:rFonts w:cs="Times New Roman"/>
          <w:szCs w:val="22"/>
          <w:lang w:val="sk-SK"/>
        </w:rPr>
        <w:t>, resp. splnomocnencovi Kupujúceho</w:t>
      </w:r>
      <w:r w:rsidR="009836EF" w:rsidRPr="00684068">
        <w:rPr>
          <w:rFonts w:cs="Times New Roman"/>
          <w:szCs w:val="22"/>
          <w:lang w:val="sk-SK"/>
        </w:rPr>
        <w:t xml:space="preserve">, o čom Zmluvné strany vyhotovia odovzdávací protokol, ktorého vzor tvorí </w:t>
      </w:r>
      <w:r w:rsidR="009836EF" w:rsidRPr="00684068">
        <w:rPr>
          <w:rFonts w:cs="Times New Roman"/>
          <w:szCs w:val="22"/>
          <w:u w:val="single"/>
          <w:lang w:val="sk-SK"/>
        </w:rPr>
        <w:t xml:space="preserve">Prílohu č. </w:t>
      </w:r>
      <w:r w:rsidR="0075013C" w:rsidRPr="00684068">
        <w:rPr>
          <w:rFonts w:cs="Times New Roman"/>
          <w:szCs w:val="22"/>
          <w:u w:val="single"/>
          <w:lang w:val="sk-SK"/>
        </w:rPr>
        <w:t>2</w:t>
      </w:r>
      <w:r w:rsidR="0075013C" w:rsidRPr="00684068">
        <w:rPr>
          <w:rFonts w:cs="Times New Roman"/>
          <w:szCs w:val="22"/>
          <w:lang w:val="sk-SK"/>
        </w:rPr>
        <w:t xml:space="preserve"> </w:t>
      </w:r>
      <w:r w:rsidR="009836EF" w:rsidRPr="00684068">
        <w:rPr>
          <w:rFonts w:cs="Times New Roman"/>
          <w:szCs w:val="22"/>
          <w:lang w:val="sk-SK"/>
        </w:rPr>
        <w:t>tejto Zmluvy</w:t>
      </w:r>
      <w:r w:rsidRPr="00684068">
        <w:rPr>
          <w:rFonts w:cs="Times New Roman"/>
          <w:szCs w:val="22"/>
          <w:lang w:val="sk-SK"/>
        </w:rPr>
        <w:t>;</w:t>
      </w:r>
    </w:p>
    <w:p w14:paraId="172F94A4" w14:textId="62B88C4A" w:rsidR="00504B95" w:rsidRPr="00684068" w:rsidRDefault="00BB487F" w:rsidP="000E58C2">
      <w:pPr>
        <w:pStyle w:val="Clanek11"/>
        <w:numPr>
          <w:ilvl w:val="0"/>
          <w:numId w:val="12"/>
        </w:numPr>
        <w:ind w:left="993" w:hanging="426"/>
        <w:rPr>
          <w:rFonts w:cs="Times New Roman"/>
          <w:szCs w:val="22"/>
          <w:lang w:val="sk-SK"/>
        </w:rPr>
      </w:pPr>
      <w:r w:rsidRPr="00684068">
        <w:rPr>
          <w:rFonts w:cs="Times New Roman"/>
          <w:szCs w:val="22"/>
          <w:lang w:val="sk-SK"/>
        </w:rPr>
        <w:t>Kupujúci</w:t>
      </w:r>
      <w:r w:rsidR="00FD0E53" w:rsidRPr="00684068">
        <w:rPr>
          <w:rFonts w:cs="Times New Roman"/>
          <w:szCs w:val="22"/>
          <w:lang w:val="sk-SK"/>
        </w:rPr>
        <w:t xml:space="preserve"> sa zaväzuj</w:t>
      </w:r>
      <w:r w:rsidRPr="00684068">
        <w:rPr>
          <w:rFonts w:cs="Times New Roman"/>
          <w:szCs w:val="22"/>
          <w:lang w:val="sk-SK"/>
        </w:rPr>
        <w:t>e</w:t>
      </w:r>
      <w:r w:rsidR="00FD0E53" w:rsidRPr="00684068">
        <w:rPr>
          <w:rFonts w:cs="Times New Roman"/>
          <w:szCs w:val="22"/>
          <w:lang w:val="sk-SK"/>
        </w:rPr>
        <w:t xml:space="preserve"> zabezpečiť, aby Spoločnosť</w:t>
      </w:r>
      <w:r w:rsidR="00311137" w:rsidRPr="00684068">
        <w:rPr>
          <w:rFonts w:cs="Times New Roman"/>
          <w:szCs w:val="22"/>
          <w:lang w:val="sk-SK"/>
        </w:rPr>
        <w:t xml:space="preserve"> v zmysle Čl. 5 bodu 3 stanov Spoločnosti</w:t>
      </w:r>
      <w:r w:rsidR="00FD0E53" w:rsidRPr="00684068">
        <w:rPr>
          <w:rFonts w:cs="Times New Roman"/>
          <w:szCs w:val="22"/>
          <w:lang w:val="sk-SK"/>
        </w:rPr>
        <w:t xml:space="preserve"> zaregistrovala zmenu </w:t>
      </w:r>
      <w:r w:rsidR="001F487B" w:rsidRPr="00684068">
        <w:rPr>
          <w:rFonts w:cs="Times New Roman"/>
          <w:szCs w:val="22"/>
          <w:lang w:val="sk-SK"/>
        </w:rPr>
        <w:t>akcionára</w:t>
      </w:r>
      <w:r w:rsidR="002460D4" w:rsidRPr="00684068">
        <w:rPr>
          <w:rFonts w:cs="Times New Roman"/>
          <w:szCs w:val="22"/>
          <w:lang w:val="sk-SK"/>
        </w:rPr>
        <w:t xml:space="preserve"> </w:t>
      </w:r>
      <w:r w:rsidR="00FD0E53" w:rsidRPr="00684068">
        <w:rPr>
          <w:rFonts w:cs="Times New Roman"/>
          <w:szCs w:val="22"/>
          <w:lang w:val="sk-SK"/>
        </w:rPr>
        <w:t>v</w:t>
      </w:r>
      <w:r w:rsidR="002460D4" w:rsidRPr="00684068">
        <w:rPr>
          <w:rFonts w:cs="Times New Roman"/>
          <w:szCs w:val="22"/>
          <w:lang w:val="sk-SK"/>
        </w:rPr>
        <w:t> </w:t>
      </w:r>
      <w:r w:rsidR="00FD0E53" w:rsidRPr="00684068">
        <w:rPr>
          <w:rFonts w:cs="Times New Roman"/>
          <w:szCs w:val="22"/>
          <w:lang w:val="sk-SK"/>
        </w:rPr>
        <w:t>zozname akcionár</w:t>
      </w:r>
      <w:r w:rsidR="001F487B" w:rsidRPr="00684068">
        <w:rPr>
          <w:rFonts w:cs="Times New Roman"/>
          <w:szCs w:val="22"/>
          <w:lang w:val="sk-SK"/>
        </w:rPr>
        <w:t>ov</w:t>
      </w:r>
      <w:r w:rsidR="00FD0E53" w:rsidRPr="00684068">
        <w:rPr>
          <w:rFonts w:cs="Times New Roman"/>
          <w:szCs w:val="22"/>
          <w:lang w:val="sk-SK"/>
        </w:rPr>
        <w:t xml:space="preserve"> Spoločnosti vedenom Centrálnym depozitárom cenných papierov SR, a.s., so sídlom ul. 29. augusta l/A, 814 80 Bratislava, IČO: 31 338 976, zapísaným v</w:t>
      </w:r>
      <w:r w:rsidR="00D73A11" w:rsidRPr="00684068">
        <w:rPr>
          <w:rFonts w:cs="Times New Roman"/>
          <w:szCs w:val="22"/>
          <w:lang w:val="sk-SK"/>
        </w:rPr>
        <w:t> </w:t>
      </w:r>
      <w:r w:rsidR="00FD0E53" w:rsidRPr="00684068">
        <w:rPr>
          <w:rFonts w:cs="Times New Roman"/>
          <w:szCs w:val="22"/>
          <w:lang w:val="sk-SK"/>
        </w:rPr>
        <w:t xml:space="preserve">Obchodnom registri </w:t>
      </w:r>
      <w:r w:rsidR="00307E3D" w:rsidRPr="00684068">
        <w:rPr>
          <w:rFonts w:cs="Times New Roman"/>
          <w:szCs w:val="22"/>
          <w:lang w:val="sk-SK"/>
        </w:rPr>
        <w:t xml:space="preserve">Mestského </w:t>
      </w:r>
      <w:r w:rsidR="00FD0E53" w:rsidRPr="00684068">
        <w:rPr>
          <w:rFonts w:cs="Times New Roman"/>
          <w:szCs w:val="22"/>
          <w:lang w:val="sk-SK"/>
        </w:rPr>
        <w:t>súdu Bratislava I</w:t>
      </w:r>
      <w:r w:rsidR="00307E3D" w:rsidRPr="00684068">
        <w:rPr>
          <w:rFonts w:cs="Times New Roman"/>
          <w:szCs w:val="22"/>
          <w:lang w:val="sk-SK"/>
        </w:rPr>
        <w:t>II</w:t>
      </w:r>
      <w:r w:rsidR="00FD0E53" w:rsidRPr="00684068">
        <w:rPr>
          <w:rFonts w:cs="Times New Roman"/>
          <w:szCs w:val="22"/>
          <w:lang w:val="sk-SK"/>
        </w:rPr>
        <w:t xml:space="preserve">, </w:t>
      </w:r>
      <w:r w:rsidR="00575340" w:rsidRPr="00684068">
        <w:rPr>
          <w:rFonts w:cs="Times New Roman"/>
          <w:szCs w:val="22"/>
          <w:lang w:val="sk-SK"/>
        </w:rPr>
        <w:t>O</w:t>
      </w:r>
      <w:r w:rsidR="00FD0E53" w:rsidRPr="00684068">
        <w:rPr>
          <w:rFonts w:cs="Times New Roman"/>
          <w:szCs w:val="22"/>
          <w:lang w:val="sk-SK"/>
        </w:rPr>
        <w:t>dd</w:t>
      </w:r>
      <w:r w:rsidR="00575340" w:rsidRPr="00684068">
        <w:rPr>
          <w:rFonts w:cs="Times New Roman"/>
          <w:szCs w:val="22"/>
          <w:lang w:val="sk-SK"/>
        </w:rPr>
        <w:t>iel</w:t>
      </w:r>
      <w:r w:rsidR="00FD0E53" w:rsidRPr="00684068">
        <w:rPr>
          <w:rFonts w:cs="Times New Roman"/>
          <w:szCs w:val="22"/>
          <w:lang w:val="sk-SK"/>
        </w:rPr>
        <w:t xml:space="preserve">: Sa, </w:t>
      </w:r>
      <w:r w:rsidR="00575340" w:rsidRPr="00684068">
        <w:rPr>
          <w:rFonts w:cs="Times New Roman"/>
          <w:szCs w:val="22"/>
          <w:lang w:val="sk-SK"/>
        </w:rPr>
        <w:t>V</w:t>
      </w:r>
      <w:r w:rsidR="00FD0E53" w:rsidRPr="00684068">
        <w:rPr>
          <w:rFonts w:cs="Times New Roman"/>
          <w:szCs w:val="22"/>
          <w:lang w:val="sk-SK"/>
        </w:rPr>
        <w:t>ložka č.: 493/B.</w:t>
      </w:r>
    </w:p>
    <w:bookmarkEnd w:id="15"/>
    <w:p w14:paraId="0678487F" w14:textId="2CD96A2E" w:rsidR="00792E07" w:rsidRDefault="00792E07" w:rsidP="00D73A11">
      <w:pPr>
        <w:pStyle w:val="Clanek11"/>
        <w:ind w:left="567"/>
        <w:rPr>
          <w:rFonts w:cs="Times New Roman"/>
          <w:szCs w:val="22"/>
          <w:lang w:val="sk-SK"/>
        </w:rPr>
      </w:pPr>
      <w:r w:rsidRPr="00684068">
        <w:rPr>
          <w:rFonts w:cs="Times New Roman"/>
          <w:szCs w:val="22"/>
          <w:lang w:val="sk-SK"/>
        </w:rPr>
        <w:t xml:space="preserve">Na účinnosť prevodu </w:t>
      </w:r>
      <w:r w:rsidR="00852881" w:rsidRPr="00684068">
        <w:rPr>
          <w:rFonts w:cs="Times New Roman"/>
          <w:szCs w:val="22"/>
          <w:lang w:val="sk-SK"/>
        </w:rPr>
        <w:t>Hromadnej akcie</w:t>
      </w:r>
      <w:r w:rsidR="002F2873" w:rsidRPr="00684068">
        <w:rPr>
          <w:rFonts w:cs="Times New Roman"/>
          <w:szCs w:val="22"/>
          <w:lang w:val="sk-SK"/>
        </w:rPr>
        <w:t xml:space="preserve"> série B</w:t>
      </w:r>
      <w:r w:rsidR="00852881" w:rsidRPr="00684068">
        <w:rPr>
          <w:rFonts w:cs="Times New Roman"/>
          <w:szCs w:val="22"/>
          <w:lang w:val="sk-SK"/>
        </w:rPr>
        <w:t xml:space="preserve"> </w:t>
      </w:r>
      <w:r w:rsidRPr="00485630">
        <w:rPr>
          <w:rFonts w:cs="Times New Roman"/>
          <w:szCs w:val="22"/>
          <w:lang w:val="sk-SK"/>
        </w:rPr>
        <w:t xml:space="preserve">Spoločnosti sa nevyžaduje súhlas </w:t>
      </w:r>
      <w:r w:rsidR="0009052F" w:rsidRPr="00485630">
        <w:rPr>
          <w:rFonts w:cs="Times New Roman"/>
          <w:szCs w:val="22"/>
          <w:lang w:val="sk-SK"/>
        </w:rPr>
        <w:t xml:space="preserve">dozornej rady </w:t>
      </w:r>
      <w:r w:rsidRPr="00485630">
        <w:rPr>
          <w:rFonts w:cs="Times New Roman"/>
          <w:szCs w:val="22"/>
          <w:lang w:val="sk-SK"/>
        </w:rPr>
        <w:t>Spoločnosti</w:t>
      </w:r>
      <w:r w:rsidR="00852881" w:rsidRPr="00485630">
        <w:rPr>
          <w:rFonts w:cs="Times New Roman"/>
          <w:szCs w:val="22"/>
          <w:lang w:val="sk-SK"/>
        </w:rPr>
        <w:t xml:space="preserve"> v zmysle Čl. V bodu 7 písm. a)</w:t>
      </w:r>
      <w:r w:rsidR="0053369E" w:rsidRPr="00485630">
        <w:rPr>
          <w:rFonts w:cs="Times New Roman"/>
          <w:szCs w:val="22"/>
          <w:lang w:val="sk-SK"/>
        </w:rPr>
        <w:t xml:space="preserve"> stanov Spoločnosti</w:t>
      </w:r>
      <w:r w:rsidR="00852881" w:rsidRPr="00485630">
        <w:rPr>
          <w:rFonts w:cs="Times New Roman"/>
          <w:szCs w:val="22"/>
          <w:lang w:val="sk-SK"/>
        </w:rPr>
        <w:t>, nakoľko Spoločnosť nadobúda vlastné akcie Spoločnosti vo forme Hromadnej akcie</w:t>
      </w:r>
      <w:r w:rsidR="00DC0791" w:rsidRPr="00485630">
        <w:rPr>
          <w:rFonts w:cs="Times New Roman"/>
          <w:szCs w:val="22"/>
          <w:lang w:val="sk-SK"/>
        </w:rPr>
        <w:t xml:space="preserve"> série B</w:t>
      </w:r>
      <w:r w:rsidRPr="00485630">
        <w:rPr>
          <w:rFonts w:cs="Times New Roman"/>
          <w:szCs w:val="22"/>
          <w:lang w:val="sk-SK"/>
        </w:rPr>
        <w:t>.</w:t>
      </w:r>
    </w:p>
    <w:p w14:paraId="27C243A8" w14:textId="44436E9D" w:rsidR="00945394" w:rsidRDefault="004E1D54" w:rsidP="008164ED">
      <w:pPr>
        <w:pStyle w:val="Clanek11"/>
        <w:ind w:left="567"/>
        <w:rPr>
          <w:rFonts w:cs="Times New Roman"/>
          <w:szCs w:val="22"/>
          <w:lang w:val="sk-SK"/>
        </w:rPr>
      </w:pPr>
      <w:r w:rsidRPr="008164ED">
        <w:rPr>
          <w:rFonts w:cs="Times New Roman"/>
          <w:szCs w:val="22"/>
          <w:lang w:val="sk-SK"/>
        </w:rPr>
        <w:t xml:space="preserve">Kupujúci sa </w:t>
      </w:r>
      <w:r w:rsidR="00674E3F" w:rsidRPr="008164ED">
        <w:rPr>
          <w:rFonts w:cs="Times New Roman"/>
          <w:szCs w:val="22"/>
          <w:lang w:val="sk-SK"/>
        </w:rPr>
        <w:t>súčasne zaväzuje previesť vlastnícke právo</w:t>
      </w:r>
      <w:r w:rsidR="00C07190" w:rsidRPr="008164ED">
        <w:rPr>
          <w:rFonts w:cs="Times New Roman"/>
          <w:szCs w:val="22"/>
          <w:lang w:val="sk-SK"/>
        </w:rPr>
        <w:t xml:space="preserve"> </w:t>
      </w:r>
      <w:r w:rsidR="00C07190" w:rsidRPr="00307015">
        <w:rPr>
          <w:rFonts w:cs="Times New Roman"/>
          <w:szCs w:val="22"/>
          <w:lang w:val="sk-SK"/>
        </w:rPr>
        <w:t>k</w:t>
      </w:r>
      <w:r w:rsidR="00835E27" w:rsidRPr="00307015">
        <w:rPr>
          <w:rFonts w:cs="Times New Roman"/>
          <w:szCs w:val="22"/>
          <w:lang w:val="sk-SK"/>
        </w:rPr>
        <w:t> </w:t>
      </w:r>
      <w:r w:rsidR="005C37D3" w:rsidRPr="00307015">
        <w:rPr>
          <w:szCs w:val="22"/>
        </w:rPr>
        <w:t>2</w:t>
      </w:r>
      <w:r w:rsidR="00FC67B1" w:rsidRPr="00307015">
        <w:rPr>
          <w:szCs w:val="22"/>
        </w:rPr>
        <w:t>203</w:t>
      </w:r>
      <w:r w:rsidR="00835E27" w:rsidRPr="00307015">
        <w:rPr>
          <w:rFonts w:cs="Times New Roman"/>
          <w:szCs w:val="22"/>
          <w:lang w:val="sk-SK"/>
        </w:rPr>
        <w:t xml:space="preserve"> </w:t>
      </w:r>
      <w:r w:rsidR="00B23E46" w:rsidRPr="00307015">
        <w:rPr>
          <w:rFonts w:cs="Times New Roman"/>
          <w:szCs w:val="22"/>
          <w:lang w:val="sk-SK"/>
        </w:rPr>
        <w:t>D</w:t>
      </w:r>
      <w:r w:rsidR="00C07190" w:rsidRPr="00307015">
        <w:rPr>
          <w:rFonts w:cs="Times New Roman"/>
          <w:szCs w:val="22"/>
          <w:lang w:val="sk-SK"/>
        </w:rPr>
        <w:t>lhopiso</w:t>
      </w:r>
      <w:r w:rsidR="007977EB" w:rsidRPr="00307015">
        <w:rPr>
          <w:rFonts w:cs="Times New Roman"/>
          <w:szCs w:val="22"/>
          <w:lang w:val="sk-SK"/>
        </w:rPr>
        <w:t>m</w:t>
      </w:r>
      <w:r w:rsidR="00C07190" w:rsidRPr="00307015">
        <w:rPr>
          <w:rFonts w:cs="Times New Roman"/>
          <w:szCs w:val="22"/>
          <w:lang w:val="sk-SK"/>
        </w:rPr>
        <w:t xml:space="preserve"> </w:t>
      </w:r>
      <w:r w:rsidR="0063796F" w:rsidRPr="00307015">
        <w:rPr>
          <w:rFonts w:cs="Times New Roman"/>
          <w:szCs w:val="22"/>
          <w:lang w:val="sk-SK"/>
        </w:rPr>
        <w:t xml:space="preserve">Voda spieva I. </w:t>
      </w:r>
      <w:r w:rsidR="008D3560" w:rsidRPr="00307015">
        <w:rPr>
          <w:rFonts w:cs="Times New Roman"/>
          <w:szCs w:val="22"/>
          <w:lang w:val="sk-SK"/>
        </w:rPr>
        <w:t xml:space="preserve">emitovaných </w:t>
      </w:r>
      <w:r w:rsidR="00D7721F" w:rsidRPr="00307015">
        <w:rPr>
          <w:rFonts w:cs="Times New Roman"/>
          <w:szCs w:val="22"/>
          <w:lang w:val="sk-SK"/>
        </w:rPr>
        <w:t>Spoločnosťou</w:t>
      </w:r>
      <w:r w:rsidR="0070737E" w:rsidRPr="00307015">
        <w:rPr>
          <w:rFonts w:cs="Times New Roman"/>
          <w:szCs w:val="22"/>
          <w:lang w:val="sk-SK"/>
        </w:rPr>
        <w:t xml:space="preserve"> („</w:t>
      </w:r>
      <w:r w:rsidR="00B23E46" w:rsidRPr="00307015">
        <w:rPr>
          <w:b/>
          <w:bCs w:val="0"/>
          <w:iCs w:val="0"/>
          <w:szCs w:val="22"/>
          <w:lang w:val="sk-SK"/>
        </w:rPr>
        <w:t>D</w:t>
      </w:r>
      <w:r w:rsidR="0070737E" w:rsidRPr="00307015">
        <w:rPr>
          <w:b/>
          <w:bCs w:val="0"/>
          <w:iCs w:val="0"/>
          <w:szCs w:val="22"/>
          <w:lang w:val="sk-SK"/>
        </w:rPr>
        <w:t>lhopisy</w:t>
      </w:r>
      <w:r w:rsidR="0070737E" w:rsidRPr="00307015">
        <w:rPr>
          <w:rFonts w:cs="Times New Roman"/>
          <w:szCs w:val="22"/>
          <w:lang w:val="sk-SK"/>
        </w:rPr>
        <w:t>“)</w:t>
      </w:r>
      <w:r w:rsidR="00D7721F" w:rsidRPr="00307015">
        <w:rPr>
          <w:rFonts w:cs="Times New Roman"/>
          <w:szCs w:val="22"/>
          <w:lang w:val="sk-SK"/>
        </w:rPr>
        <w:t xml:space="preserve"> za emisný kurz/odplatu</w:t>
      </w:r>
      <w:r w:rsidR="00822066" w:rsidRPr="00307015">
        <w:rPr>
          <w:rFonts w:cs="Times New Roman"/>
          <w:szCs w:val="22"/>
          <w:lang w:val="sk-SK"/>
        </w:rPr>
        <w:t xml:space="preserve"> </w:t>
      </w:r>
      <w:r w:rsidR="00FC67B1" w:rsidRPr="00307015">
        <w:rPr>
          <w:rFonts w:cs="Times New Roman"/>
          <w:szCs w:val="22"/>
          <w:lang w:val="sk-SK"/>
        </w:rPr>
        <w:t>2</w:t>
      </w:r>
      <w:r w:rsidR="00BC4BE0" w:rsidRPr="00307015">
        <w:rPr>
          <w:rFonts w:cs="Times New Roman"/>
          <w:szCs w:val="22"/>
          <w:lang w:val="sk-SK"/>
        </w:rPr>
        <w:t>9.</w:t>
      </w:r>
      <w:r w:rsidR="00FC67B1" w:rsidRPr="00307015">
        <w:rPr>
          <w:rFonts w:cs="Times New Roman"/>
          <w:szCs w:val="22"/>
          <w:lang w:val="sk-SK"/>
        </w:rPr>
        <w:t>255,84</w:t>
      </w:r>
      <w:r w:rsidR="00BC4BE0" w:rsidRPr="00307015">
        <w:rPr>
          <w:rFonts w:cs="Times New Roman"/>
          <w:szCs w:val="22"/>
          <w:lang w:val="sk-SK"/>
        </w:rPr>
        <w:t xml:space="preserve"> EUR (slovom: </w:t>
      </w:r>
      <w:r w:rsidR="00FC67B1" w:rsidRPr="00307015">
        <w:rPr>
          <w:rFonts w:cs="Times New Roman"/>
          <w:szCs w:val="22"/>
          <w:lang w:val="sk-SK"/>
        </w:rPr>
        <w:t>dvadsaťdeväťtisícdvestopäťdesiatpäť eur a osemdesiatštyri eurocentov</w:t>
      </w:r>
      <w:r w:rsidR="001E62A2" w:rsidRPr="00307015">
        <w:rPr>
          <w:rFonts w:cs="Times New Roman"/>
          <w:szCs w:val="22"/>
          <w:lang w:val="sk-SK"/>
        </w:rPr>
        <w:t>)</w:t>
      </w:r>
      <w:r w:rsidR="006A1A1F" w:rsidRPr="00307015">
        <w:rPr>
          <w:rFonts w:cs="Times New Roman"/>
          <w:szCs w:val="22"/>
          <w:lang w:val="sk-SK"/>
        </w:rPr>
        <w:t xml:space="preserve"> a </w:t>
      </w:r>
      <w:r w:rsidR="00B23E46" w:rsidRPr="00307015">
        <w:rPr>
          <w:rFonts w:cs="Times New Roman"/>
          <w:szCs w:val="22"/>
          <w:lang w:val="sk-SK"/>
        </w:rPr>
        <w:t>D</w:t>
      </w:r>
      <w:r w:rsidR="006A1A1F" w:rsidRPr="00307015">
        <w:rPr>
          <w:rFonts w:cs="Times New Roman"/>
          <w:szCs w:val="22"/>
          <w:lang w:val="sk-SK"/>
        </w:rPr>
        <w:t xml:space="preserve">lhopisy </w:t>
      </w:r>
      <w:r w:rsidR="0082696E" w:rsidRPr="00307015">
        <w:rPr>
          <w:rFonts w:cs="Times New Roman"/>
          <w:szCs w:val="22"/>
          <w:lang w:val="sk-SK"/>
        </w:rPr>
        <w:t>previesť</w:t>
      </w:r>
      <w:r w:rsidR="00800766" w:rsidRPr="00307015">
        <w:rPr>
          <w:rFonts w:cs="Times New Roman"/>
          <w:szCs w:val="22"/>
          <w:lang w:val="sk-SK"/>
        </w:rPr>
        <w:t xml:space="preserve"> v prospech Predávajúceho</w:t>
      </w:r>
      <w:r w:rsidR="0070737E" w:rsidRPr="00307015">
        <w:rPr>
          <w:rFonts w:cs="Times New Roman"/>
          <w:szCs w:val="22"/>
          <w:lang w:val="sk-SK"/>
        </w:rPr>
        <w:t xml:space="preserve"> a </w:t>
      </w:r>
      <w:r w:rsidR="006A1A1F" w:rsidRPr="00307015">
        <w:rPr>
          <w:rFonts w:cs="Times New Roman"/>
          <w:szCs w:val="22"/>
          <w:lang w:val="sk-SK"/>
        </w:rPr>
        <w:t>Predávajúci</w:t>
      </w:r>
      <w:r w:rsidR="0070737E" w:rsidRPr="00307015">
        <w:rPr>
          <w:rFonts w:cs="Times New Roman"/>
          <w:szCs w:val="22"/>
          <w:lang w:val="sk-SK"/>
        </w:rPr>
        <w:t xml:space="preserve"> sa zaväzuje </w:t>
      </w:r>
      <w:r w:rsidR="00B23E46" w:rsidRPr="00307015">
        <w:rPr>
          <w:rFonts w:cs="Times New Roman"/>
          <w:szCs w:val="22"/>
          <w:lang w:val="sk-SK"/>
        </w:rPr>
        <w:t>D</w:t>
      </w:r>
      <w:r w:rsidR="0070737E" w:rsidRPr="00307015">
        <w:rPr>
          <w:rFonts w:cs="Times New Roman"/>
          <w:szCs w:val="22"/>
          <w:lang w:val="sk-SK"/>
        </w:rPr>
        <w:t>lhopisy</w:t>
      </w:r>
      <w:r w:rsidR="006A1A1F" w:rsidRPr="00307015">
        <w:rPr>
          <w:rFonts w:cs="Times New Roman"/>
          <w:szCs w:val="22"/>
          <w:lang w:val="sk-SK"/>
        </w:rPr>
        <w:t xml:space="preserve"> prevziať a zaplatiť</w:t>
      </w:r>
      <w:r w:rsidR="006A1A1F" w:rsidRPr="008164ED">
        <w:rPr>
          <w:rFonts w:cs="Times New Roman"/>
          <w:szCs w:val="22"/>
          <w:lang w:val="sk-SK"/>
        </w:rPr>
        <w:t xml:space="preserve"> </w:t>
      </w:r>
      <w:r w:rsidR="007703AC" w:rsidRPr="008164ED">
        <w:rPr>
          <w:rFonts w:cs="Times New Roman"/>
          <w:szCs w:val="22"/>
          <w:lang w:val="sk-SK"/>
        </w:rPr>
        <w:t>dojednanú upisovaciu cenu</w:t>
      </w:r>
      <w:r w:rsidR="006A1A1F" w:rsidRPr="008164ED">
        <w:rPr>
          <w:rFonts w:cs="Times New Roman"/>
          <w:szCs w:val="22"/>
          <w:lang w:val="sk-SK"/>
        </w:rPr>
        <w:t>.</w:t>
      </w:r>
      <w:r w:rsidR="006A31E5" w:rsidRPr="008164ED">
        <w:rPr>
          <w:rFonts w:cs="Times New Roman"/>
          <w:szCs w:val="22"/>
          <w:lang w:val="sk-SK"/>
        </w:rPr>
        <w:t xml:space="preserve"> Dlhopismi sa na účely tejto </w:t>
      </w:r>
      <w:r w:rsidR="00D37004" w:rsidRPr="008164ED">
        <w:rPr>
          <w:rFonts w:cs="Times New Roman"/>
          <w:szCs w:val="22"/>
          <w:lang w:val="sk-SK"/>
        </w:rPr>
        <w:t>Z</w:t>
      </w:r>
      <w:r w:rsidR="006A31E5" w:rsidRPr="008164ED">
        <w:rPr>
          <w:rFonts w:cs="Times New Roman"/>
          <w:szCs w:val="22"/>
          <w:lang w:val="sk-SK"/>
        </w:rPr>
        <w:t xml:space="preserve">mluvy rozumejú nezabezpečené </w:t>
      </w:r>
      <w:r w:rsidR="00B23E46" w:rsidRPr="008164ED">
        <w:rPr>
          <w:rFonts w:cs="Times New Roman"/>
          <w:szCs w:val="22"/>
          <w:lang w:val="sk-SK"/>
        </w:rPr>
        <w:t>D</w:t>
      </w:r>
      <w:r w:rsidR="006A31E5" w:rsidRPr="008164ED">
        <w:rPr>
          <w:rFonts w:cs="Times New Roman"/>
          <w:szCs w:val="22"/>
          <w:lang w:val="sk-SK"/>
        </w:rPr>
        <w:t xml:space="preserve">lhopisy vydané podľa slovenského práva s pevným úrokovým výnosom vo výške 6,00 % p. a. vo forme na meno, v zaknihovanej podobe, v menovitej hodnote 13,28 EUR (slovom trinásť eur dvadsaťosem </w:t>
      </w:r>
      <w:r w:rsidR="006A46E6" w:rsidRPr="008164ED">
        <w:rPr>
          <w:rFonts w:cs="Times New Roman"/>
          <w:szCs w:val="22"/>
          <w:lang w:val="sk-SK"/>
        </w:rPr>
        <w:t>euro</w:t>
      </w:r>
      <w:r w:rsidR="006A31E5" w:rsidRPr="008164ED">
        <w:rPr>
          <w:rFonts w:cs="Times New Roman"/>
          <w:szCs w:val="22"/>
          <w:lang w:val="sk-SK"/>
        </w:rPr>
        <w:t>centov), splatné v roku 2044, s právom predčasného splatenia zo strany emitenta počnúc rokom 2034, ISIN: 40000</w:t>
      </w:r>
      <w:r w:rsidR="001F51F6" w:rsidRPr="008164ED">
        <w:rPr>
          <w:rFonts w:cs="Times New Roman"/>
          <w:szCs w:val="22"/>
          <w:lang w:val="sk-SK"/>
        </w:rPr>
        <w:t>23198.</w:t>
      </w:r>
      <w:r w:rsidR="00945394" w:rsidRPr="008164ED">
        <w:rPr>
          <w:rFonts w:cs="Times New Roman"/>
          <w:szCs w:val="22"/>
          <w:lang w:val="sk-SK"/>
        </w:rPr>
        <w:t xml:space="preserve"> </w:t>
      </w:r>
      <w:r w:rsidR="00EF34E9" w:rsidRPr="008164ED">
        <w:rPr>
          <w:rFonts w:cs="Times New Roman"/>
          <w:szCs w:val="22"/>
          <w:lang w:val="sk-SK"/>
        </w:rPr>
        <w:t xml:space="preserve">Prospekt </w:t>
      </w:r>
      <w:r w:rsidR="00B23E46" w:rsidRPr="008164ED">
        <w:rPr>
          <w:rFonts w:cs="Times New Roman"/>
          <w:szCs w:val="22"/>
          <w:lang w:val="sk-SK"/>
        </w:rPr>
        <w:t>D</w:t>
      </w:r>
      <w:r w:rsidR="00EF34E9" w:rsidRPr="008164ED">
        <w:rPr>
          <w:rFonts w:cs="Times New Roman"/>
          <w:szCs w:val="22"/>
          <w:lang w:val="sk-SK"/>
        </w:rPr>
        <w:t xml:space="preserve">lhopisov </w:t>
      </w:r>
      <w:r w:rsidR="00F5279C" w:rsidRPr="008164ED">
        <w:rPr>
          <w:rFonts w:cs="Times New Roman"/>
          <w:szCs w:val="22"/>
          <w:lang w:val="sk-SK"/>
        </w:rPr>
        <w:t xml:space="preserve">zo 16.06.2023 bol schválený Národnou bankou Slovenska rozhodnutím, č. z.: 100-000-533-042 k č. </w:t>
      </w:r>
      <w:proofErr w:type="spellStart"/>
      <w:r w:rsidR="00F5279C" w:rsidRPr="008164ED">
        <w:rPr>
          <w:rFonts w:cs="Times New Roman"/>
          <w:szCs w:val="22"/>
          <w:lang w:val="sk-SK"/>
        </w:rPr>
        <w:t>sp</w:t>
      </w:r>
      <w:proofErr w:type="spellEnd"/>
      <w:r w:rsidR="00F5279C" w:rsidRPr="008164ED">
        <w:rPr>
          <w:rFonts w:cs="Times New Roman"/>
          <w:szCs w:val="22"/>
          <w:lang w:val="sk-SK"/>
        </w:rPr>
        <w:t>.: NBS1-000-086-366 z 26.06.2023.</w:t>
      </w:r>
      <w:r w:rsidR="00CB1A18" w:rsidRPr="008164ED">
        <w:rPr>
          <w:rFonts w:cs="Times New Roman"/>
          <w:szCs w:val="22"/>
          <w:lang w:val="sk-SK"/>
        </w:rPr>
        <w:t xml:space="preserve"> Upisovacia cen</w:t>
      </w:r>
      <w:r w:rsidR="0070531B" w:rsidRPr="008164ED">
        <w:rPr>
          <w:rFonts w:cs="Times New Roman"/>
          <w:szCs w:val="22"/>
          <w:lang w:val="sk-SK"/>
        </w:rPr>
        <w:t>a</w:t>
      </w:r>
      <w:r w:rsidR="00F0039F" w:rsidRPr="008164ED">
        <w:rPr>
          <w:rFonts w:cs="Times New Roman"/>
          <w:szCs w:val="22"/>
          <w:lang w:val="sk-SK"/>
        </w:rPr>
        <w:t xml:space="preserve"> </w:t>
      </w:r>
      <w:r w:rsidR="0082696E" w:rsidRPr="008164ED">
        <w:rPr>
          <w:rFonts w:cs="Times New Roman"/>
          <w:szCs w:val="22"/>
          <w:lang w:val="sk-SK"/>
        </w:rPr>
        <w:t>by mala</w:t>
      </w:r>
      <w:r w:rsidR="005E7EE4" w:rsidRPr="008164ED">
        <w:rPr>
          <w:rFonts w:cs="Times New Roman"/>
          <w:szCs w:val="22"/>
          <w:lang w:val="sk-SK"/>
        </w:rPr>
        <w:t xml:space="preserve"> byť</w:t>
      </w:r>
      <w:r w:rsidR="00A744B9" w:rsidRPr="008164ED">
        <w:rPr>
          <w:rFonts w:cs="Times New Roman"/>
          <w:szCs w:val="22"/>
          <w:lang w:val="sk-SK"/>
        </w:rPr>
        <w:t xml:space="preserve"> určená ako </w:t>
      </w:r>
      <w:r w:rsidR="0070531B" w:rsidRPr="008164ED">
        <w:rPr>
          <w:rFonts w:cs="Times New Roman"/>
          <w:szCs w:val="22"/>
          <w:lang w:val="sk-SK"/>
        </w:rPr>
        <w:t xml:space="preserve">súčet menovitej hodnoty prevádzaných </w:t>
      </w:r>
      <w:r w:rsidR="00B23E46" w:rsidRPr="008164ED">
        <w:rPr>
          <w:rFonts w:cs="Times New Roman"/>
          <w:szCs w:val="22"/>
          <w:lang w:val="sk-SK"/>
        </w:rPr>
        <w:t>D</w:t>
      </w:r>
      <w:r w:rsidR="0070531B" w:rsidRPr="008164ED">
        <w:rPr>
          <w:rFonts w:cs="Times New Roman"/>
          <w:szCs w:val="22"/>
          <w:lang w:val="sk-SK"/>
        </w:rPr>
        <w:t>lhopisov.</w:t>
      </w:r>
      <w:r w:rsidR="007703AC" w:rsidRPr="008164ED">
        <w:rPr>
          <w:rFonts w:cs="Times New Roman"/>
          <w:szCs w:val="22"/>
          <w:lang w:val="sk-SK"/>
        </w:rPr>
        <w:t xml:space="preserve"> </w:t>
      </w:r>
      <w:r w:rsidR="00B23E46" w:rsidRPr="008164ED">
        <w:rPr>
          <w:rFonts w:cs="Times New Roman"/>
          <w:szCs w:val="22"/>
          <w:lang w:val="sk-SK"/>
        </w:rPr>
        <w:t xml:space="preserve"> </w:t>
      </w:r>
      <w:r w:rsidR="00D16358" w:rsidRPr="008164ED">
        <w:rPr>
          <w:rFonts w:cs="Times New Roman"/>
          <w:szCs w:val="22"/>
          <w:lang w:val="sk-SK"/>
        </w:rPr>
        <w:t xml:space="preserve">Zmluva o úpise </w:t>
      </w:r>
      <w:r w:rsidR="00B23E46" w:rsidRPr="008164ED">
        <w:rPr>
          <w:rFonts w:cs="Times New Roman"/>
          <w:szCs w:val="22"/>
          <w:lang w:val="sk-SK"/>
        </w:rPr>
        <w:t>D</w:t>
      </w:r>
      <w:r w:rsidR="00D16358" w:rsidRPr="008164ED">
        <w:rPr>
          <w:rFonts w:cs="Times New Roman"/>
          <w:szCs w:val="22"/>
          <w:lang w:val="sk-SK"/>
        </w:rPr>
        <w:t>lho</w:t>
      </w:r>
      <w:r w:rsidR="002E0832" w:rsidRPr="008164ED">
        <w:rPr>
          <w:rFonts w:cs="Times New Roman"/>
          <w:szCs w:val="22"/>
          <w:lang w:val="sk-SK"/>
        </w:rPr>
        <w:t xml:space="preserve">pisov </w:t>
      </w:r>
      <w:r w:rsidR="007B65A8" w:rsidRPr="008164ED">
        <w:rPr>
          <w:rFonts w:cs="Times New Roman"/>
          <w:szCs w:val="22"/>
          <w:lang w:val="sk-SK"/>
        </w:rPr>
        <w:t>je</w:t>
      </w:r>
      <w:r w:rsidR="00D60955" w:rsidRPr="008164ED">
        <w:rPr>
          <w:rFonts w:cs="Times New Roman"/>
          <w:szCs w:val="22"/>
          <w:lang w:val="sk-SK"/>
        </w:rPr>
        <w:t xml:space="preserve"> predmetom samostatnej dohody, ktorú sa Zmluvné strany zaväzujú uzatvoriť v deň podpisu tejto Zmluvy.</w:t>
      </w:r>
    </w:p>
    <w:p w14:paraId="1DBB751A" w14:textId="77777777" w:rsidR="00957921" w:rsidRPr="008164ED" w:rsidRDefault="00957921" w:rsidP="00957921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  <w:lang w:val="sk-SK"/>
        </w:rPr>
      </w:pPr>
    </w:p>
    <w:p w14:paraId="63B16449" w14:textId="21AA6FCF" w:rsidR="00796E57" w:rsidRDefault="00796E57" w:rsidP="000E58C2">
      <w:pPr>
        <w:pStyle w:val="Nadpis1"/>
        <w:numPr>
          <w:ilvl w:val="0"/>
          <w:numId w:val="11"/>
        </w:numPr>
        <w:rPr>
          <w:rFonts w:cs="Times New Roman"/>
          <w:szCs w:val="22"/>
          <w:lang w:val="sk-SK"/>
        </w:rPr>
      </w:pPr>
      <w:bookmarkStart w:id="17" w:name="_Ref136872146"/>
      <w:bookmarkStart w:id="18" w:name="_Ref137650689"/>
      <w:bookmarkStart w:id="19" w:name="_Ref142920327"/>
      <w:bookmarkStart w:id="20" w:name="_Toc108203941"/>
      <w:r w:rsidRPr="00684068">
        <w:rPr>
          <w:rFonts w:cs="Times New Roman"/>
          <w:szCs w:val="22"/>
          <w:lang w:val="sk-SK"/>
        </w:rPr>
        <w:t>call opcia</w:t>
      </w:r>
      <w:bookmarkEnd w:id="17"/>
      <w:r w:rsidR="00B54AC7" w:rsidRPr="00684068">
        <w:rPr>
          <w:rFonts w:cs="Times New Roman"/>
          <w:szCs w:val="22"/>
          <w:lang w:val="sk-SK"/>
        </w:rPr>
        <w:t xml:space="preserve"> </w:t>
      </w:r>
      <w:r w:rsidR="00257E78" w:rsidRPr="00684068">
        <w:rPr>
          <w:rFonts w:cs="Times New Roman"/>
          <w:szCs w:val="22"/>
          <w:lang w:val="sk-SK"/>
        </w:rPr>
        <w:t>OBCE</w:t>
      </w:r>
      <w:bookmarkEnd w:id="18"/>
      <w:bookmarkEnd w:id="19"/>
    </w:p>
    <w:p w14:paraId="22901006" w14:textId="77777777" w:rsidR="00957921" w:rsidRPr="00957921" w:rsidRDefault="00957921" w:rsidP="00957921">
      <w:pPr>
        <w:pStyle w:val="Clanek11"/>
        <w:numPr>
          <w:ilvl w:val="0"/>
          <w:numId w:val="0"/>
        </w:numPr>
        <w:ind w:left="1135"/>
        <w:rPr>
          <w:lang w:val="sk-SK"/>
        </w:rPr>
      </w:pPr>
    </w:p>
    <w:p w14:paraId="05BEBC94" w14:textId="6E91DA3C" w:rsidR="00A45D28" w:rsidRPr="00684068" w:rsidRDefault="00796E57" w:rsidP="00796E57">
      <w:pPr>
        <w:pStyle w:val="Clanek11"/>
        <w:ind w:left="567"/>
        <w:rPr>
          <w:rFonts w:cs="Times New Roman"/>
          <w:szCs w:val="22"/>
          <w:lang w:val="sk-SK"/>
        </w:rPr>
      </w:pPr>
      <w:bookmarkStart w:id="21" w:name="_Ref40875236"/>
      <w:r w:rsidRPr="00684068">
        <w:rPr>
          <w:rFonts w:cs="Times New Roman"/>
          <w:szCs w:val="22"/>
          <w:lang w:val="sk-SK"/>
        </w:rPr>
        <w:t xml:space="preserve">Zmluvné strany sa dohodli, že </w:t>
      </w:r>
      <w:r w:rsidR="00257E78" w:rsidRPr="00684068">
        <w:rPr>
          <w:rFonts w:cs="Times New Roman"/>
          <w:szCs w:val="22"/>
          <w:lang w:val="sk-SK"/>
        </w:rPr>
        <w:t>Obec</w:t>
      </w:r>
      <w:r w:rsidRPr="00684068">
        <w:rPr>
          <w:rFonts w:cs="Times New Roman"/>
          <w:szCs w:val="22"/>
          <w:lang w:val="sk-SK"/>
        </w:rPr>
        <w:t xml:space="preserve"> má </w:t>
      </w:r>
      <w:r w:rsidR="002B1E8F" w:rsidRPr="00684068">
        <w:rPr>
          <w:rFonts w:cs="Times New Roman"/>
          <w:bCs w:val="0"/>
          <w:szCs w:val="22"/>
          <w:lang w:val="sk-SK"/>
        </w:rPr>
        <w:t>výlučné</w:t>
      </w:r>
      <w:r w:rsidR="00396FF3" w:rsidRPr="00684068">
        <w:rPr>
          <w:rFonts w:cs="Times New Roman"/>
          <w:bCs w:val="0"/>
          <w:szCs w:val="22"/>
          <w:lang w:val="sk-SK"/>
        </w:rPr>
        <w:t xml:space="preserve"> a </w:t>
      </w:r>
      <w:r w:rsidR="002B1E8F" w:rsidRPr="0032328D">
        <w:rPr>
          <w:rFonts w:cs="Times New Roman"/>
          <w:bCs w:val="0"/>
          <w:szCs w:val="22"/>
          <w:lang w:val="sk-SK"/>
        </w:rPr>
        <w:t xml:space="preserve">neodvolateľné </w:t>
      </w:r>
      <w:r w:rsidR="00C76687" w:rsidRPr="0032328D">
        <w:rPr>
          <w:rFonts w:cs="Times New Roman"/>
          <w:szCs w:val="22"/>
          <w:lang w:val="sk-SK"/>
        </w:rPr>
        <w:t>právo</w:t>
      </w:r>
      <w:r w:rsidR="00173F5F" w:rsidRPr="0032328D">
        <w:rPr>
          <w:rFonts w:cs="Times New Roman"/>
          <w:szCs w:val="22"/>
          <w:lang w:val="sk-SK"/>
        </w:rPr>
        <w:t xml:space="preserve"> odkúpiť</w:t>
      </w:r>
      <w:r w:rsidR="00E32982" w:rsidRPr="0032328D">
        <w:rPr>
          <w:rFonts w:cs="Times New Roman"/>
          <w:szCs w:val="22"/>
          <w:lang w:val="sk-SK"/>
        </w:rPr>
        <w:t xml:space="preserve"> </w:t>
      </w:r>
      <w:r w:rsidR="00056D5A" w:rsidRPr="0032328D">
        <w:rPr>
          <w:rFonts w:cs="Times New Roman"/>
          <w:szCs w:val="22"/>
          <w:lang w:val="sk-SK"/>
        </w:rPr>
        <w:t xml:space="preserve">od Spoločnosti </w:t>
      </w:r>
      <w:r w:rsidR="00B1760D" w:rsidRPr="0032328D">
        <w:rPr>
          <w:rFonts w:cs="Times New Roman"/>
          <w:szCs w:val="22"/>
          <w:lang w:val="sk-SK"/>
        </w:rPr>
        <w:t xml:space="preserve">späť </w:t>
      </w:r>
      <w:r w:rsidR="008141F4" w:rsidRPr="0032328D">
        <w:rPr>
          <w:rFonts w:cs="Times New Roman"/>
          <w:szCs w:val="22"/>
          <w:lang w:val="sk-SK"/>
        </w:rPr>
        <w:t xml:space="preserve">všetky akcie, ktoré sú predmetom tejto Zmluvy podľa jej </w:t>
      </w:r>
      <w:r w:rsidR="00701948" w:rsidRPr="0032328D">
        <w:rPr>
          <w:rFonts w:cs="Times New Roman"/>
          <w:szCs w:val="22"/>
          <w:lang w:val="sk-SK"/>
        </w:rPr>
        <w:t>Č</w:t>
      </w:r>
      <w:r w:rsidR="008141F4" w:rsidRPr="0032328D">
        <w:rPr>
          <w:rFonts w:cs="Times New Roman"/>
          <w:szCs w:val="22"/>
          <w:lang w:val="sk-SK"/>
        </w:rPr>
        <w:t>l. 1,</w:t>
      </w:r>
      <w:r w:rsidR="008141F4" w:rsidRPr="00684068">
        <w:rPr>
          <w:rFonts w:cs="Times New Roman"/>
          <w:szCs w:val="22"/>
          <w:lang w:val="sk-SK"/>
        </w:rPr>
        <w:t xml:space="preserve"> teda </w:t>
      </w:r>
      <w:r w:rsidR="005C37D3" w:rsidRPr="00307015">
        <w:rPr>
          <w:szCs w:val="22"/>
        </w:rPr>
        <w:t>2</w:t>
      </w:r>
      <w:r w:rsidR="00FC67B1" w:rsidRPr="00307015">
        <w:rPr>
          <w:szCs w:val="22"/>
        </w:rPr>
        <w:t>203</w:t>
      </w:r>
      <w:r w:rsidR="00BC4BE0" w:rsidRPr="00307015">
        <w:rPr>
          <w:szCs w:val="22"/>
        </w:rPr>
        <w:t xml:space="preserve"> </w:t>
      </w:r>
      <w:r w:rsidR="006B033A" w:rsidRPr="00307015">
        <w:rPr>
          <w:szCs w:val="22"/>
          <w:lang w:val="sk-SK"/>
        </w:rPr>
        <w:t xml:space="preserve">kusov (slovom: </w:t>
      </w:r>
      <w:r w:rsidR="00BC4BE0" w:rsidRPr="00307015">
        <w:rPr>
          <w:szCs w:val="22"/>
          <w:lang w:val="sk-SK"/>
        </w:rPr>
        <w:t>dvetisíc</w:t>
      </w:r>
      <w:r w:rsidR="00FC67B1" w:rsidRPr="00307015">
        <w:rPr>
          <w:szCs w:val="22"/>
          <w:lang w:val="sk-SK"/>
        </w:rPr>
        <w:t>dvestotri)</w:t>
      </w:r>
      <w:r w:rsidR="006B033A" w:rsidRPr="00307015">
        <w:rPr>
          <w:szCs w:val="22"/>
          <w:lang w:val="sk-SK"/>
        </w:rPr>
        <w:t xml:space="preserve"> kmeňových listinných akcií </w:t>
      </w:r>
      <w:r w:rsidR="00A97330" w:rsidRPr="00307015">
        <w:rPr>
          <w:szCs w:val="22"/>
          <w:lang w:val="sk-SK"/>
        </w:rPr>
        <w:t xml:space="preserve">Spoločnosti </w:t>
      </w:r>
      <w:r w:rsidR="006B033A" w:rsidRPr="00307015">
        <w:rPr>
          <w:szCs w:val="22"/>
          <w:lang w:val="sk-SK"/>
        </w:rPr>
        <w:t>na meno</w:t>
      </w:r>
      <w:r w:rsidR="00A97330" w:rsidRPr="00307015">
        <w:rPr>
          <w:szCs w:val="22"/>
          <w:lang w:val="sk-SK"/>
        </w:rPr>
        <w:t>,</w:t>
      </w:r>
      <w:r w:rsidR="00A05EB9" w:rsidRPr="00307015">
        <w:rPr>
          <w:szCs w:val="22"/>
          <w:lang w:val="sk-SK"/>
        </w:rPr>
        <w:t xml:space="preserve"> ktoré</w:t>
      </w:r>
      <w:r w:rsidR="00A05EB9" w:rsidRPr="008F7813">
        <w:rPr>
          <w:szCs w:val="22"/>
          <w:lang w:val="sk-SK"/>
        </w:rPr>
        <w:t xml:space="preserve"> môžu byť nahradené jednou alebo viacerými hromadnými akciami</w:t>
      </w:r>
      <w:r w:rsidR="006B033A" w:rsidRPr="008F7813">
        <w:rPr>
          <w:rFonts w:cs="Times New Roman"/>
          <w:szCs w:val="22"/>
          <w:lang w:val="sk-SK"/>
        </w:rPr>
        <w:t xml:space="preserve"> </w:t>
      </w:r>
      <w:r w:rsidR="00111698" w:rsidRPr="008F7813">
        <w:rPr>
          <w:rFonts w:cs="Times New Roman"/>
          <w:szCs w:val="22"/>
          <w:lang w:val="sk-SK"/>
        </w:rPr>
        <w:t>Spoločnosti</w:t>
      </w:r>
      <w:r w:rsidR="006C3C1B" w:rsidRPr="008F7813">
        <w:rPr>
          <w:rFonts w:cs="Times New Roman"/>
          <w:szCs w:val="22"/>
          <w:lang w:val="sk-SK"/>
        </w:rPr>
        <w:t>, pričom môže ísť aj o</w:t>
      </w:r>
      <w:r w:rsidR="00B85B60" w:rsidRPr="008F7813">
        <w:rPr>
          <w:rFonts w:cs="Times New Roman"/>
          <w:szCs w:val="22"/>
          <w:lang w:val="sk-SK"/>
        </w:rPr>
        <w:t> </w:t>
      </w:r>
      <w:r w:rsidR="006C3C1B" w:rsidRPr="008F7813">
        <w:rPr>
          <w:rFonts w:cs="Times New Roman"/>
          <w:szCs w:val="22"/>
          <w:lang w:val="sk-SK"/>
        </w:rPr>
        <w:t>Hromadnú akciu</w:t>
      </w:r>
      <w:r w:rsidR="0090640D" w:rsidRPr="008F7813">
        <w:rPr>
          <w:rFonts w:cs="Times New Roman"/>
          <w:szCs w:val="22"/>
          <w:lang w:val="sk-SK"/>
        </w:rPr>
        <w:t xml:space="preserve"> série B</w:t>
      </w:r>
      <w:r w:rsidR="00FF2E8F" w:rsidRPr="008F7813">
        <w:rPr>
          <w:rFonts w:cs="Times New Roman"/>
          <w:szCs w:val="22"/>
          <w:lang w:val="sk-SK"/>
        </w:rPr>
        <w:t xml:space="preserve"> („</w:t>
      </w:r>
      <w:r w:rsidR="009842D1" w:rsidRPr="008F7813">
        <w:rPr>
          <w:rFonts w:cs="Times New Roman"/>
          <w:b/>
          <w:bCs w:val="0"/>
          <w:szCs w:val="22"/>
          <w:lang w:val="sk-SK"/>
        </w:rPr>
        <w:t>Opčné Akcie</w:t>
      </w:r>
      <w:r w:rsidR="00FF2E8F" w:rsidRPr="008F7813">
        <w:rPr>
          <w:rFonts w:cs="Times New Roman"/>
          <w:szCs w:val="22"/>
          <w:lang w:val="sk-SK"/>
        </w:rPr>
        <w:t>“)</w:t>
      </w:r>
      <w:r w:rsidR="0053369E" w:rsidRPr="008F7813">
        <w:rPr>
          <w:rFonts w:cs="Times New Roman"/>
          <w:szCs w:val="22"/>
          <w:lang w:val="sk-SK"/>
        </w:rPr>
        <w:t>,</w:t>
      </w:r>
      <w:r w:rsidR="008B2C09" w:rsidRPr="008F7813">
        <w:rPr>
          <w:rFonts w:cs="Times New Roman"/>
          <w:szCs w:val="22"/>
          <w:lang w:val="sk-SK"/>
        </w:rPr>
        <w:t xml:space="preserve"> nezaťažené akýmikoľvek právami tretích osôb</w:t>
      </w:r>
      <w:r w:rsidR="00EF5C6D" w:rsidRPr="008F7813">
        <w:rPr>
          <w:rFonts w:cs="Times New Roman"/>
          <w:szCs w:val="22"/>
          <w:lang w:val="sk-SK"/>
        </w:rPr>
        <w:t xml:space="preserve"> </w:t>
      </w:r>
      <w:r w:rsidR="00EF5C6D" w:rsidRPr="008F7813">
        <w:rPr>
          <w:rFonts w:cs="Times New Roman"/>
          <w:bCs w:val="0"/>
          <w:szCs w:val="22"/>
          <w:lang w:val="sk-SK"/>
        </w:rPr>
        <w:t>a vrátane všetkých práv s nimi spojený</w:t>
      </w:r>
      <w:r w:rsidR="00260624" w:rsidRPr="008F7813">
        <w:rPr>
          <w:rFonts w:cs="Times New Roman"/>
          <w:bCs w:val="0"/>
          <w:szCs w:val="22"/>
          <w:lang w:val="sk-SK"/>
        </w:rPr>
        <w:t>ch</w:t>
      </w:r>
      <w:r w:rsidR="00EF5C6D" w:rsidRPr="008F7813">
        <w:rPr>
          <w:rFonts w:cs="Times New Roman"/>
          <w:bCs w:val="0"/>
          <w:szCs w:val="22"/>
          <w:lang w:val="sk-SK"/>
        </w:rPr>
        <w:t xml:space="preserve"> k dátumu oznámenia o</w:t>
      </w:r>
      <w:r w:rsidR="00B85B60" w:rsidRPr="008F7813">
        <w:rPr>
          <w:rFonts w:cs="Times New Roman"/>
          <w:bCs w:val="0"/>
          <w:szCs w:val="22"/>
          <w:lang w:val="sk-SK"/>
        </w:rPr>
        <w:t> </w:t>
      </w:r>
      <w:r w:rsidR="00EF5C6D" w:rsidRPr="008F7813">
        <w:rPr>
          <w:rFonts w:cs="Times New Roman"/>
          <w:bCs w:val="0"/>
          <w:szCs w:val="22"/>
          <w:lang w:val="sk-SK"/>
        </w:rPr>
        <w:t xml:space="preserve">realizácii </w:t>
      </w:r>
      <w:proofErr w:type="spellStart"/>
      <w:r w:rsidR="00A45D28" w:rsidRPr="008F7813">
        <w:rPr>
          <w:rFonts w:cs="Times New Roman"/>
          <w:bCs w:val="0"/>
          <w:szCs w:val="22"/>
          <w:lang w:val="sk-SK"/>
        </w:rPr>
        <w:t>C</w:t>
      </w:r>
      <w:r w:rsidR="00EF5C6D" w:rsidRPr="008F7813">
        <w:rPr>
          <w:rFonts w:cs="Times New Roman"/>
          <w:bCs w:val="0"/>
          <w:szCs w:val="22"/>
          <w:lang w:val="sk-SK"/>
        </w:rPr>
        <w:t>all</w:t>
      </w:r>
      <w:proofErr w:type="spellEnd"/>
      <w:r w:rsidR="00EF5C6D" w:rsidRPr="008F7813">
        <w:rPr>
          <w:rFonts w:cs="Times New Roman"/>
          <w:bCs w:val="0"/>
          <w:szCs w:val="22"/>
          <w:lang w:val="sk-SK"/>
        </w:rPr>
        <w:t xml:space="preserve"> </w:t>
      </w:r>
      <w:r w:rsidR="00A45D28" w:rsidRPr="008F7813">
        <w:rPr>
          <w:rFonts w:cs="Times New Roman"/>
          <w:bCs w:val="0"/>
          <w:szCs w:val="22"/>
          <w:lang w:val="sk-SK"/>
        </w:rPr>
        <w:t>o</w:t>
      </w:r>
      <w:r w:rsidR="00EF5C6D" w:rsidRPr="008F7813">
        <w:rPr>
          <w:rFonts w:cs="Times New Roman"/>
          <w:bCs w:val="0"/>
          <w:szCs w:val="22"/>
          <w:lang w:val="sk-SK"/>
        </w:rPr>
        <w:t>pcie („</w:t>
      </w:r>
      <w:proofErr w:type="spellStart"/>
      <w:r w:rsidR="00EF5C6D" w:rsidRPr="008F7813">
        <w:rPr>
          <w:rFonts w:cs="Times New Roman"/>
          <w:b/>
          <w:bCs w:val="0"/>
          <w:szCs w:val="22"/>
          <w:lang w:val="sk-SK"/>
        </w:rPr>
        <w:t>Call</w:t>
      </w:r>
      <w:proofErr w:type="spellEnd"/>
      <w:r w:rsidR="00EF5C6D" w:rsidRPr="008F7813">
        <w:rPr>
          <w:rFonts w:cs="Times New Roman"/>
          <w:b/>
          <w:bCs w:val="0"/>
          <w:szCs w:val="22"/>
          <w:lang w:val="sk-SK"/>
        </w:rPr>
        <w:t xml:space="preserve"> opcia</w:t>
      </w:r>
      <w:r w:rsidR="00EF5C6D" w:rsidRPr="0032328D">
        <w:rPr>
          <w:rFonts w:cs="Times New Roman"/>
          <w:bCs w:val="0"/>
          <w:szCs w:val="22"/>
          <w:lang w:val="sk-SK"/>
        </w:rPr>
        <w:t>“)</w:t>
      </w:r>
      <w:r w:rsidR="00EF5C6D" w:rsidRPr="0032328D">
        <w:rPr>
          <w:rFonts w:cs="Times New Roman"/>
          <w:szCs w:val="22"/>
          <w:lang w:val="sk-SK"/>
        </w:rPr>
        <w:t>.</w:t>
      </w:r>
      <w:r w:rsidR="00A657B2" w:rsidRPr="0032328D">
        <w:rPr>
          <w:rFonts w:cs="Times New Roman"/>
          <w:szCs w:val="22"/>
          <w:lang w:val="sk-SK"/>
        </w:rPr>
        <w:t xml:space="preserve"> </w:t>
      </w:r>
      <w:r w:rsidR="00B1760D" w:rsidRPr="0032328D">
        <w:rPr>
          <w:rFonts w:cs="Times New Roman"/>
          <w:szCs w:val="22"/>
          <w:lang w:val="sk-SK"/>
        </w:rPr>
        <w:t xml:space="preserve">Uvedenému právu </w:t>
      </w:r>
      <w:r w:rsidR="00B1760D" w:rsidRPr="0032328D">
        <w:rPr>
          <w:rFonts w:cs="Times New Roman"/>
          <w:szCs w:val="22"/>
          <w:lang w:val="sk-SK"/>
        </w:rPr>
        <w:lastRenderedPageBreak/>
        <w:t xml:space="preserve">Obce na spätné odkúpenie Opčných Akcií zodpovedá povinnosť Spoločnosti tieto Opčné Akcie späť predať. </w:t>
      </w:r>
      <w:r w:rsidR="00A657B2" w:rsidRPr="0032328D">
        <w:rPr>
          <w:rFonts w:cs="Times New Roman"/>
          <w:szCs w:val="22"/>
          <w:lang w:val="sk-SK"/>
        </w:rPr>
        <w:t xml:space="preserve">Pre vylúčenie pochybností, Obec môže uplatniť </w:t>
      </w:r>
      <w:proofErr w:type="spellStart"/>
      <w:r w:rsidR="00A657B2" w:rsidRPr="0032328D">
        <w:rPr>
          <w:rFonts w:cs="Times New Roman"/>
          <w:szCs w:val="22"/>
          <w:lang w:val="sk-SK"/>
        </w:rPr>
        <w:t>Call</w:t>
      </w:r>
      <w:proofErr w:type="spellEnd"/>
      <w:r w:rsidR="00A657B2" w:rsidRPr="0032328D">
        <w:rPr>
          <w:rFonts w:cs="Times New Roman"/>
          <w:szCs w:val="22"/>
          <w:lang w:val="sk-SK"/>
        </w:rPr>
        <w:t xml:space="preserve"> opciu len vo vzťahu</w:t>
      </w:r>
      <w:r w:rsidR="00A657B2" w:rsidRPr="00684068">
        <w:rPr>
          <w:rFonts w:cs="Times New Roman"/>
          <w:szCs w:val="22"/>
          <w:lang w:val="sk-SK"/>
        </w:rPr>
        <w:t xml:space="preserve"> ku všetkým Akciám, ktoré sú predmetom tejto Zmluvy, a nie len vo vzťahu k niektorým z nich.</w:t>
      </w:r>
    </w:p>
    <w:p w14:paraId="01E03908" w14:textId="3831794C" w:rsidR="00A5377A" w:rsidRPr="00684068" w:rsidRDefault="007B3826" w:rsidP="002748C6">
      <w:pPr>
        <w:pStyle w:val="Clanek11"/>
        <w:ind w:left="567"/>
        <w:rPr>
          <w:rFonts w:cs="Times New Roman"/>
          <w:szCs w:val="22"/>
          <w:lang w:val="sk-SK"/>
        </w:rPr>
      </w:pPr>
      <w:bookmarkStart w:id="22" w:name="_Ref145327313"/>
      <w:r w:rsidRPr="00485630">
        <w:rPr>
          <w:rFonts w:cs="Times New Roman"/>
          <w:bCs w:val="0"/>
          <w:szCs w:val="22"/>
          <w:lang w:val="sk-SK"/>
        </w:rPr>
        <w:t>Obec</w:t>
      </w:r>
      <w:r w:rsidR="0073612D" w:rsidRPr="00485630">
        <w:rPr>
          <w:rFonts w:cs="Times New Roman"/>
          <w:bCs w:val="0"/>
          <w:szCs w:val="22"/>
          <w:lang w:val="sk-SK"/>
        </w:rPr>
        <w:t xml:space="preserve"> je oprávnen</w:t>
      </w:r>
      <w:r w:rsidRPr="00485630">
        <w:rPr>
          <w:rFonts w:cs="Times New Roman"/>
          <w:bCs w:val="0"/>
          <w:szCs w:val="22"/>
          <w:lang w:val="sk-SK"/>
        </w:rPr>
        <w:t>á</w:t>
      </w:r>
      <w:r w:rsidR="0073612D" w:rsidRPr="00485630">
        <w:rPr>
          <w:rFonts w:cs="Times New Roman"/>
          <w:bCs w:val="0"/>
          <w:szCs w:val="22"/>
          <w:lang w:val="sk-SK"/>
        </w:rPr>
        <w:t xml:space="preserve"> realizovať </w:t>
      </w:r>
      <w:proofErr w:type="spellStart"/>
      <w:r w:rsidR="0073612D" w:rsidRPr="00485630">
        <w:rPr>
          <w:rFonts w:cs="Times New Roman"/>
          <w:bCs w:val="0"/>
          <w:szCs w:val="22"/>
          <w:lang w:val="sk-SK"/>
        </w:rPr>
        <w:t>Call</w:t>
      </w:r>
      <w:proofErr w:type="spellEnd"/>
      <w:r w:rsidR="0073612D" w:rsidRPr="00485630">
        <w:rPr>
          <w:rFonts w:cs="Times New Roman"/>
          <w:bCs w:val="0"/>
          <w:szCs w:val="22"/>
          <w:lang w:val="sk-SK"/>
        </w:rPr>
        <w:t xml:space="preserve"> opciu na základe doručenia písomného oznámenia</w:t>
      </w:r>
      <w:r w:rsidR="00452C18" w:rsidRPr="00485630">
        <w:rPr>
          <w:rFonts w:cs="Times New Roman"/>
          <w:bCs w:val="0"/>
          <w:szCs w:val="22"/>
          <w:lang w:val="sk-SK"/>
        </w:rPr>
        <w:t xml:space="preserve"> o</w:t>
      </w:r>
      <w:r w:rsidR="00B85B60" w:rsidRPr="00485630">
        <w:rPr>
          <w:rFonts w:cs="Times New Roman"/>
          <w:bCs w:val="0"/>
          <w:szCs w:val="22"/>
          <w:lang w:val="sk-SK"/>
        </w:rPr>
        <w:t> </w:t>
      </w:r>
      <w:r w:rsidR="00452C18" w:rsidRPr="00485630">
        <w:rPr>
          <w:rFonts w:cs="Times New Roman"/>
          <w:bCs w:val="0"/>
          <w:szCs w:val="22"/>
          <w:lang w:val="sk-SK"/>
        </w:rPr>
        <w:t xml:space="preserve">realizácii </w:t>
      </w:r>
      <w:proofErr w:type="spellStart"/>
      <w:r w:rsidR="00452C18" w:rsidRPr="00485630">
        <w:rPr>
          <w:rFonts w:cs="Times New Roman"/>
          <w:bCs w:val="0"/>
          <w:szCs w:val="22"/>
          <w:lang w:val="sk-SK"/>
        </w:rPr>
        <w:t>Call</w:t>
      </w:r>
      <w:proofErr w:type="spellEnd"/>
      <w:r w:rsidR="00452C18" w:rsidRPr="00485630">
        <w:rPr>
          <w:rFonts w:cs="Times New Roman"/>
          <w:bCs w:val="0"/>
          <w:szCs w:val="22"/>
          <w:lang w:val="sk-SK"/>
        </w:rPr>
        <w:t xml:space="preserve"> opcie</w:t>
      </w:r>
      <w:r w:rsidR="00A5377A" w:rsidRPr="00485630">
        <w:rPr>
          <w:rFonts w:cs="Times New Roman"/>
          <w:bCs w:val="0"/>
          <w:szCs w:val="22"/>
          <w:lang w:val="sk-SK"/>
        </w:rPr>
        <w:t>, a</w:t>
      </w:r>
      <w:r w:rsidR="00B85B60" w:rsidRPr="00485630">
        <w:rPr>
          <w:rFonts w:cs="Times New Roman"/>
          <w:bCs w:val="0"/>
          <w:szCs w:val="22"/>
          <w:lang w:val="sk-SK"/>
        </w:rPr>
        <w:t> </w:t>
      </w:r>
      <w:r w:rsidR="00A5377A" w:rsidRPr="00485630">
        <w:rPr>
          <w:rFonts w:cs="Times New Roman"/>
          <w:bCs w:val="0"/>
          <w:szCs w:val="22"/>
          <w:lang w:val="sk-SK"/>
        </w:rPr>
        <w:t>to len v</w:t>
      </w:r>
      <w:r w:rsidR="00B85B60" w:rsidRPr="00485630">
        <w:rPr>
          <w:rFonts w:cs="Times New Roman"/>
          <w:bCs w:val="0"/>
          <w:szCs w:val="22"/>
          <w:lang w:val="sk-SK"/>
        </w:rPr>
        <w:t> </w:t>
      </w:r>
      <w:r w:rsidR="00A5377A" w:rsidRPr="00485630">
        <w:rPr>
          <w:rFonts w:cs="Times New Roman"/>
          <w:bCs w:val="0"/>
          <w:szCs w:val="22"/>
          <w:lang w:val="sk-SK"/>
        </w:rPr>
        <w:t>nasledovných lehotách:</w:t>
      </w:r>
      <w:bookmarkEnd w:id="22"/>
    </w:p>
    <w:p w14:paraId="75BCE30C" w14:textId="78E4EEE9" w:rsidR="003B5621" w:rsidRPr="00684068" w:rsidRDefault="00A5377A" w:rsidP="000E58C2">
      <w:pPr>
        <w:pStyle w:val="Clanek11"/>
        <w:numPr>
          <w:ilvl w:val="0"/>
          <w:numId w:val="13"/>
        </w:numPr>
        <w:ind w:left="993" w:hanging="426"/>
        <w:rPr>
          <w:rFonts w:cs="Times New Roman"/>
          <w:szCs w:val="22"/>
          <w:lang w:val="sk-SK"/>
        </w:rPr>
      </w:pPr>
      <w:r w:rsidRPr="00684068">
        <w:rPr>
          <w:rFonts w:cs="Times New Roman"/>
          <w:szCs w:val="22"/>
          <w:lang w:val="sk-SK"/>
        </w:rPr>
        <w:t>1.1.203</w:t>
      </w:r>
      <w:r w:rsidR="00CF09DD" w:rsidRPr="00684068">
        <w:rPr>
          <w:rFonts w:cs="Times New Roman"/>
          <w:szCs w:val="22"/>
          <w:lang w:val="sk-SK"/>
        </w:rPr>
        <w:t>1</w:t>
      </w:r>
      <w:r w:rsidRPr="00684068">
        <w:rPr>
          <w:rFonts w:cs="Times New Roman"/>
          <w:szCs w:val="22"/>
          <w:lang w:val="sk-SK"/>
        </w:rPr>
        <w:t xml:space="preserve"> </w:t>
      </w:r>
      <w:r w:rsidR="006827A0" w:rsidRPr="00684068">
        <w:rPr>
          <w:rFonts w:cs="Times New Roman"/>
          <w:szCs w:val="22"/>
          <w:lang w:val="sk-SK"/>
        </w:rPr>
        <w:t>˗</w:t>
      </w:r>
      <w:r w:rsidRPr="00684068">
        <w:rPr>
          <w:rFonts w:cs="Times New Roman"/>
          <w:szCs w:val="22"/>
          <w:lang w:val="sk-SK"/>
        </w:rPr>
        <w:t xml:space="preserve"> 31.1.2031</w:t>
      </w:r>
    </w:p>
    <w:p w14:paraId="1EA70C17" w14:textId="1930BD4E" w:rsidR="003B5621" w:rsidRPr="00684068" w:rsidRDefault="00A5377A" w:rsidP="000E58C2">
      <w:pPr>
        <w:pStyle w:val="Clanek11"/>
        <w:numPr>
          <w:ilvl w:val="0"/>
          <w:numId w:val="13"/>
        </w:numPr>
        <w:ind w:left="993" w:hanging="426"/>
        <w:rPr>
          <w:rFonts w:cs="Times New Roman"/>
          <w:szCs w:val="22"/>
          <w:lang w:val="sk-SK"/>
        </w:rPr>
      </w:pPr>
      <w:r w:rsidRPr="00684068">
        <w:rPr>
          <w:rFonts w:cs="Times New Roman"/>
          <w:szCs w:val="22"/>
          <w:lang w:val="sk-SK"/>
        </w:rPr>
        <w:t>1.1.203</w:t>
      </w:r>
      <w:r w:rsidR="00CF09DD" w:rsidRPr="00684068">
        <w:rPr>
          <w:rFonts w:cs="Times New Roman"/>
          <w:szCs w:val="22"/>
          <w:lang w:val="sk-SK"/>
        </w:rPr>
        <w:t>5</w:t>
      </w:r>
      <w:r w:rsidRPr="00684068">
        <w:rPr>
          <w:rFonts w:cs="Times New Roman"/>
          <w:szCs w:val="22"/>
          <w:lang w:val="sk-SK"/>
        </w:rPr>
        <w:t xml:space="preserve"> </w:t>
      </w:r>
      <w:r w:rsidR="006827A0" w:rsidRPr="00684068">
        <w:rPr>
          <w:rFonts w:cs="Times New Roman"/>
          <w:szCs w:val="22"/>
          <w:lang w:val="sk-SK"/>
        </w:rPr>
        <w:t>˗</w:t>
      </w:r>
      <w:r w:rsidRPr="00684068">
        <w:rPr>
          <w:rFonts w:cs="Times New Roman"/>
          <w:szCs w:val="22"/>
          <w:lang w:val="sk-SK"/>
        </w:rPr>
        <w:t xml:space="preserve"> 31.1.2035</w:t>
      </w:r>
    </w:p>
    <w:p w14:paraId="7E31EF61" w14:textId="5BDFDE30" w:rsidR="003B5621" w:rsidRPr="009111FF" w:rsidRDefault="00A5377A" w:rsidP="000E58C2">
      <w:pPr>
        <w:pStyle w:val="Clanek11"/>
        <w:numPr>
          <w:ilvl w:val="0"/>
          <w:numId w:val="13"/>
        </w:numPr>
        <w:ind w:left="993" w:hanging="426"/>
        <w:rPr>
          <w:rFonts w:cs="Times New Roman"/>
          <w:szCs w:val="22"/>
          <w:lang w:val="sk-SK"/>
        </w:rPr>
      </w:pPr>
      <w:r w:rsidRPr="009111FF">
        <w:rPr>
          <w:rFonts w:cs="Times New Roman"/>
          <w:szCs w:val="22"/>
          <w:lang w:val="sk-SK"/>
        </w:rPr>
        <w:t>1.1.203</w:t>
      </w:r>
      <w:r w:rsidR="00CF09DD" w:rsidRPr="009111FF">
        <w:rPr>
          <w:rFonts w:cs="Times New Roman"/>
          <w:szCs w:val="22"/>
          <w:lang w:val="sk-SK"/>
        </w:rPr>
        <w:t>9</w:t>
      </w:r>
      <w:r w:rsidRPr="009111FF">
        <w:rPr>
          <w:rFonts w:cs="Times New Roman"/>
          <w:szCs w:val="22"/>
          <w:lang w:val="sk-SK"/>
        </w:rPr>
        <w:t xml:space="preserve"> </w:t>
      </w:r>
      <w:r w:rsidR="006827A0" w:rsidRPr="009111FF">
        <w:rPr>
          <w:rFonts w:cs="Times New Roman"/>
          <w:szCs w:val="22"/>
          <w:lang w:val="sk-SK"/>
        </w:rPr>
        <w:t>˗</w:t>
      </w:r>
      <w:r w:rsidRPr="009111FF">
        <w:rPr>
          <w:rFonts w:cs="Times New Roman"/>
          <w:szCs w:val="22"/>
          <w:lang w:val="sk-SK"/>
        </w:rPr>
        <w:t xml:space="preserve"> 31.1.2039</w:t>
      </w:r>
    </w:p>
    <w:p w14:paraId="7DA07939" w14:textId="2968FCB8" w:rsidR="00016504" w:rsidRPr="00684068" w:rsidRDefault="00A5377A" w:rsidP="000E58C2">
      <w:pPr>
        <w:pStyle w:val="Clanek11"/>
        <w:numPr>
          <w:ilvl w:val="0"/>
          <w:numId w:val="13"/>
        </w:numPr>
        <w:ind w:left="993" w:hanging="426"/>
        <w:rPr>
          <w:rFonts w:cs="Times New Roman"/>
          <w:szCs w:val="22"/>
          <w:lang w:val="sk-SK"/>
        </w:rPr>
      </w:pPr>
      <w:r w:rsidRPr="00684068">
        <w:rPr>
          <w:rFonts w:cs="Times New Roman"/>
          <w:szCs w:val="22"/>
          <w:lang w:val="sk-SK"/>
        </w:rPr>
        <w:t>1.1.204</w:t>
      </w:r>
      <w:r w:rsidR="00CF09DD" w:rsidRPr="00684068">
        <w:rPr>
          <w:rFonts w:cs="Times New Roman"/>
          <w:szCs w:val="22"/>
          <w:lang w:val="sk-SK"/>
        </w:rPr>
        <w:t>3</w:t>
      </w:r>
      <w:r w:rsidRPr="00684068">
        <w:rPr>
          <w:rFonts w:cs="Times New Roman"/>
          <w:szCs w:val="22"/>
          <w:lang w:val="sk-SK"/>
        </w:rPr>
        <w:t xml:space="preserve"> </w:t>
      </w:r>
      <w:r w:rsidR="006827A0" w:rsidRPr="00684068">
        <w:rPr>
          <w:rFonts w:cs="Times New Roman"/>
          <w:szCs w:val="22"/>
          <w:lang w:val="sk-SK"/>
        </w:rPr>
        <w:t>˗</w:t>
      </w:r>
      <w:r w:rsidRPr="00684068">
        <w:rPr>
          <w:rFonts w:cs="Times New Roman"/>
          <w:szCs w:val="22"/>
          <w:lang w:val="sk-SK"/>
        </w:rPr>
        <w:t xml:space="preserve"> 31.1.2043</w:t>
      </w:r>
    </w:p>
    <w:p w14:paraId="2BEADF19" w14:textId="1AFABBA7" w:rsidR="004065D0" w:rsidRPr="00684068" w:rsidRDefault="004065D0" w:rsidP="000E58C2">
      <w:pPr>
        <w:pStyle w:val="Clanek11"/>
        <w:numPr>
          <w:ilvl w:val="0"/>
          <w:numId w:val="13"/>
        </w:numPr>
        <w:ind w:left="993" w:hanging="426"/>
        <w:rPr>
          <w:rFonts w:cs="Times New Roman"/>
          <w:szCs w:val="22"/>
          <w:lang w:val="sk-SK"/>
        </w:rPr>
      </w:pPr>
      <w:r w:rsidRPr="00684068">
        <w:rPr>
          <w:rFonts w:cs="Times New Roman"/>
          <w:szCs w:val="22"/>
          <w:lang w:val="sk-SK"/>
        </w:rPr>
        <w:t>1.1</w:t>
      </w:r>
      <w:r w:rsidR="00057812" w:rsidRPr="00684068">
        <w:rPr>
          <w:rFonts w:cs="Times New Roman"/>
          <w:szCs w:val="22"/>
          <w:lang w:val="sk-SK"/>
        </w:rPr>
        <w:t>1</w:t>
      </w:r>
      <w:r w:rsidRPr="00684068">
        <w:rPr>
          <w:rFonts w:cs="Times New Roman"/>
          <w:szCs w:val="22"/>
          <w:lang w:val="sk-SK"/>
        </w:rPr>
        <w:t>.2043 ˗ 30.11.2043;</w:t>
      </w:r>
    </w:p>
    <w:p w14:paraId="446AC11A" w14:textId="5FDF1219" w:rsidR="0082696E" w:rsidRPr="00684068" w:rsidRDefault="004B35F1" w:rsidP="00016504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  <w:lang w:val="sk-SK"/>
        </w:rPr>
      </w:pPr>
      <w:r w:rsidRPr="00684068">
        <w:rPr>
          <w:rFonts w:cs="Times New Roman"/>
          <w:szCs w:val="22"/>
          <w:lang w:val="sk-SK"/>
        </w:rPr>
        <w:t>V</w:t>
      </w:r>
      <w:r w:rsidR="0053369E" w:rsidRPr="00684068">
        <w:rPr>
          <w:rFonts w:cs="Times New Roman"/>
          <w:szCs w:val="22"/>
          <w:lang w:val="sk-SK"/>
        </w:rPr>
        <w:t> </w:t>
      </w:r>
      <w:r w:rsidR="00914D31" w:rsidRPr="00684068">
        <w:rPr>
          <w:rFonts w:cs="Times New Roman"/>
          <w:szCs w:val="22"/>
          <w:lang w:val="sk-SK"/>
        </w:rPr>
        <w:t>prípade</w:t>
      </w:r>
      <w:r w:rsidR="0053369E" w:rsidRPr="00684068">
        <w:rPr>
          <w:rFonts w:cs="Times New Roman"/>
          <w:szCs w:val="22"/>
          <w:lang w:val="sk-SK"/>
        </w:rPr>
        <w:t>,</w:t>
      </w:r>
      <w:r w:rsidR="00914D31" w:rsidRPr="00684068">
        <w:rPr>
          <w:rFonts w:cs="Times New Roman"/>
          <w:szCs w:val="22"/>
          <w:lang w:val="sk-SK"/>
        </w:rPr>
        <w:t xml:space="preserve"> ak </w:t>
      </w:r>
      <w:r w:rsidR="007B3826" w:rsidRPr="00684068">
        <w:rPr>
          <w:rFonts w:cs="Times New Roman"/>
          <w:szCs w:val="22"/>
          <w:lang w:val="sk-SK"/>
        </w:rPr>
        <w:t xml:space="preserve">Obec nedoručí Spoločnosti </w:t>
      </w:r>
      <w:r w:rsidR="007B3826" w:rsidRPr="00684068">
        <w:rPr>
          <w:rFonts w:cs="Times New Roman"/>
          <w:bCs w:val="0"/>
          <w:szCs w:val="22"/>
          <w:lang w:val="sk-SK"/>
        </w:rPr>
        <w:t>písomné oznámenie o</w:t>
      </w:r>
      <w:r w:rsidR="00B85B60" w:rsidRPr="00684068">
        <w:rPr>
          <w:rFonts w:cs="Times New Roman"/>
          <w:bCs w:val="0"/>
          <w:szCs w:val="22"/>
          <w:lang w:val="sk-SK"/>
        </w:rPr>
        <w:t> </w:t>
      </w:r>
      <w:r w:rsidR="007B3826" w:rsidRPr="00684068">
        <w:rPr>
          <w:rFonts w:cs="Times New Roman"/>
          <w:bCs w:val="0"/>
          <w:szCs w:val="22"/>
          <w:lang w:val="sk-SK"/>
        </w:rPr>
        <w:t xml:space="preserve">realizácii </w:t>
      </w:r>
      <w:proofErr w:type="spellStart"/>
      <w:r w:rsidR="007B3826" w:rsidRPr="00684068">
        <w:rPr>
          <w:rFonts w:cs="Times New Roman"/>
          <w:bCs w:val="0"/>
          <w:szCs w:val="22"/>
          <w:lang w:val="sk-SK"/>
        </w:rPr>
        <w:t>Call</w:t>
      </w:r>
      <w:proofErr w:type="spellEnd"/>
      <w:r w:rsidR="007B3826" w:rsidRPr="00684068">
        <w:rPr>
          <w:rFonts w:cs="Times New Roman"/>
          <w:bCs w:val="0"/>
          <w:szCs w:val="22"/>
          <w:lang w:val="sk-SK"/>
        </w:rPr>
        <w:t xml:space="preserve"> opcie v</w:t>
      </w:r>
      <w:r w:rsidR="0037192F">
        <w:rPr>
          <w:rFonts w:cs="Times New Roman"/>
          <w:bCs w:val="0"/>
          <w:szCs w:val="22"/>
          <w:lang w:val="sk-SK"/>
        </w:rPr>
        <w:t xml:space="preserve"> </w:t>
      </w:r>
      <w:r w:rsidR="005B4230">
        <w:rPr>
          <w:rFonts w:cs="Times New Roman"/>
          <w:bCs w:val="0"/>
          <w:szCs w:val="22"/>
          <w:lang w:val="sk-SK"/>
        </w:rPr>
        <w:t>niektorej z lehôt</w:t>
      </w:r>
      <w:r w:rsidR="007B3826" w:rsidRPr="00684068">
        <w:rPr>
          <w:rFonts w:cs="Times New Roman"/>
          <w:bCs w:val="0"/>
          <w:szCs w:val="22"/>
          <w:lang w:val="sk-SK"/>
        </w:rPr>
        <w:t xml:space="preserve"> uvedených vyššie</w:t>
      </w:r>
      <w:r w:rsidR="005B4230">
        <w:rPr>
          <w:rFonts w:cs="Times New Roman"/>
          <w:bCs w:val="0"/>
          <w:szCs w:val="22"/>
          <w:lang w:val="sk-SK"/>
        </w:rPr>
        <w:t xml:space="preserve"> v tomto Čl. </w:t>
      </w:r>
      <w:r w:rsidR="005B4230">
        <w:rPr>
          <w:rFonts w:cs="Times New Roman"/>
          <w:bCs w:val="0"/>
          <w:szCs w:val="22"/>
          <w:lang w:val="sk-SK"/>
        </w:rPr>
        <w:fldChar w:fldCharType="begin"/>
      </w:r>
      <w:r w:rsidR="005B4230">
        <w:rPr>
          <w:rFonts w:cs="Times New Roman"/>
          <w:bCs w:val="0"/>
          <w:szCs w:val="22"/>
          <w:lang w:val="sk-SK"/>
        </w:rPr>
        <w:instrText xml:space="preserve"> REF _Ref145327313 \r \h </w:instrText>
      </w:r>
      <w:r w:rsidR="005B4230">
        <w:rPr>
          <w:rFonts w:cs="Times New Roman"/>
          <w:bCs w:val="0"/>
          <w:szCs w:val="22"/>
          <w:lang w:val="sk-SK"/>
        </w:rPr>
      </w:r>
      <w:r w:rsidR="005B4230">
        <w:rPr>
          <w:rFonts w:cs="Times New Roman"/>
          <w:bCs w:val="0"/>
          <w:szCs w:val="22"/>
          <w:lang w:val="sk-SK"/>
        </w:rPr>
        <w:fldChar w:fldCharType="separate"/>
      </w:r>
      <w:r w:rsidR="00C778B2">
        <w:rPr>
          <w:rFonts w:cs="Times New Roman"/>
          <w:bCs w:val="0"/>
          <w:szCs w:val="22"/>
          <w:lang w:val="sk-SK"/>
        </w:rPr>
        <w:t>4.2</w:t>
      </w:r>
      <w:r w:rsidR="005B4230">
        <w:rPr>
          <w:rFonts w:cs="Times New Roman"/>
          <w:bCs w:val="0"/>
          <w:szCs w:val="22"/>
          <w:lang w:val="sk-SK"/>
        </w:rPr>
        <w:fldChar w:fldCharType="end"/>
      </w:r>
      <w:r w:rsidR="00AF6D09" w:rsidRPr="00684068">
        <w:rPr>
          <w:rFonts w:cs="Times New Roman"/>
          <w:bCs w:val="0"/>
          <w:szCs w:val="22"/>
          <w:lang w:val="sk-SK"/>
        </w:rPr>
        <w:t xml:space="preserve">, </w:t>
      </w:r>
      <w:r w:rsidR="006B69F0" w:rsidRPr="00684068">
        <w:rPr>
          <w:rFonts w:cs="Times New Roman"/>
          <w:szCs w:val="22"/>
          <w:lang w:val="sk-SK"/>
        </w:rPr>
        <w:t xml:space="preserve">toto právo </w:t>
      </w:r>
      <w:r w:rsidR="0037192F">
        <w:rPr>
          <w:rFonts w:cs="Times New Roman"/>
          <w:szCs w:val="22"/>
          <w:lang w:val="sk-SK"/>
        </w:rPr>
        <w:t xml:space="preserve">pre danú lehotu </w:t>
      </w:r>
      <w:r w:rsidR="006B69F0" w:rsidRPr="00684068">
        <w:rPr>
          <w:rFonts w:cs="Times New Roman"/>
          <w:szCs w:val="22"/>
          <w:lang w:val="sk-SK"/>
        </w:rPr>
        <w:t>zanikne v</w:t>
      </w:r>
      <w:r w:rsidR="00B85B60" w:rsidRPr="00684068">
        <w:rPr>
          <w:rFonts w:cs="Times New Roman"/>
          <w:szCs w:val="22"/>
          <w:lang w:val="sk-SK"/>
        </w:rPr>
        <w:t> </w:t>
      </w:r>
      <w:r w:rsidR="006B69F0" w:rsidRPr="00684068">
        <w:rPr>
          <w:rFonts w:cs="Times New Roman"/>
          <w:szCs w:val="22"/>
          <w:lang w:val="sk-SK"/>
        </w:rPr>
        <w:t>celom rozsahu</w:t>
      </w:r>
      <w:r w:rsidR="0082696E">
        <w:rPr>
          <w:rFonts w:cs="Times New Roman"/>
          <w:szCs w:val="22"/>
          <w:lang w:val="sk-SK"/>
        </w:rPr>
        <w:t xml:space="preserve"> </w:t>
      </w:r>
      <w:r w:rsidR="0037192F">
        <w:rPr>
          <w:rFonts w:cs="Times New Roman"/>
          <w:szCs w:val="22"/>
          <w:lang w:val="sk-SK"/>
        </w:rPr>
        <w:t>a</w:t>
      </w:r>
      <w:r w:rsidR="0082696E">
        <w:rPr>
          <w:rFonts w:cs="Times New Roman"/>
          <w:szCs w:val="22"/>
          <w:lang w:val="sk-SK"/>
        </w:rPr>
        <w:t xml:space="preserve"> bude </w:t>
      </w:r>
      <w:r w:rsidR="0037192F">
        <w:rPr>
          <w:rFonts w:cs="Times New Roman"/>
          <w:szCs w:val="22"/>
          <w:lang w:val="sk-SK"/>
        </w:rPr>
        <w:t xml:space="preserve">sa </w:t>
      </w:r>
      <w:r w:rsidR="0082696E">
        <w:rPr>
          <w:rFonts w:cs="Times New Roman"/>
          <w:szCs w:val="22"/>
          <w:lang w:val="sk-SK"/>
        </w:rPr>
        <w:t xml:space="preserve">môcť </w:t>
      </w:r>
      <w:r w:rsidR="0037192F">
        <w:rPr>
          <w:rFonts w:cs="Times New Roman"/>
          <w:szCs w:val="22"/>
          <w:lang w:val="sk-SK"/>
        </w:rPr>
        <w:t xml:space="preserve">opäť </w:t>
      </w:r>
      <w:r w:rsidR="0082696E">
        <w:rPr>
          <w:rFonts w:cs="Times New Roman"/>
          <w:szCs w:val="22"/>
          <w:lang w:val="sk-SK"/>
        </w:rPr>
        <w:t>uplatniť len</w:t>
      </w:r>
      <w:r w:rsidR="0037192F">
        <w:rPr>
          <w:rFonts w:cs="Times New Roman"/>
          <w:szCs w:val="22"/>
          <w:lang w:val="sk-SK"/>
        </w:rPr>
        <w:t xml:space="preserve"> v lehote/lehotách </w:t>
      </w:r>
      <w:r w:rsidR="00792EF6">
        <w:rPr>
          <w:rFonts w:cs="Times New Roman"/>
          <w:szCs w:val="22"/>
          <w:lang w:val="sk-SK"/>
        </w:rPr>
        <w:t>nasledujúcej</w:t>
      </w:r>
      <w:r w:rsidR="0037192F">
        <w:rPr>
          <w:rFonts w:cs="Times New Roman"/>
          <w:szCs w:val="22"/>
          <w:lang w:val="sk-SK"/>
        </w:rPr>
        <w:t>/nasledujúcich po tej</w:t>
      </w:r>
      <w:r w:rsidR="008E2A88">
        <w:rPr>
          <w:rFonts w:cs="Times New Roman"/>
          <w:szCs w:val="22"/>
          <w:lang w:val="sk-SK"/>
        </w:rPr>
        <w:t>,</w:t>
      </w:r>
      <w:r w:rsidR="0037192F">
        <w:rPr>
          <w:rFonts w:cs="Times New Roman"/>
          <w:szCs w:val="22"/>
          <w:lang w:val="sk-SK"/>
        </w:rPr>
        <w:t xml:space="preserve"> ktorá uplynula márn</w:t>
      </w:r>
      <w:r w:rsidR="008E2A88">
        <w:rPr>
          <w:rFonts w:cs="Times New Roman"/>
          <w:szCs w:val="22"/>
          <w:lang w:val="sk-SK"/>
        </w:rPr>
        <w:t>e</w:t>
      </w:r>
      <w:r w:rsidR="001B5656">
        <w:rPr>
          <w:rFonts w:cs="Times New Roman"/>
          <w:szCs w:val="22"/>
          <w:lang w:val="sk-SK"/>
        </w:rPr>
        <w:t xml:space="preserve"> in </w:t>
      </w:r>
      <w:proofErr w:type="spellStart"/>
      <w:r w:rsidR="001B5656">
        <w:rPr>
          <w:rFonts w:cs="Times New Roman"/>
          <w:szCs w:val="22"/>
          <w:lang w:val="sk-SK"/>
        </w:rPr>
        <w:t>eventum</w:t>
      </w:r>
      <w:proofErr w:type="spellEnd"/>
      <w:r w:rsidR="001B5656">
        <w:rPr>
          <w:rFonts w:cs="Times New Roman"/>
          <w:szCs w:val="22"/>
          <w:lang w:val="sk-SK"/>
        </w:rPr>
        <w:t xml:space="preserve"> ak takáto lehota n</w:t>
      </w:r>
      <w:r w:rsidR="008E2A88">
        <w:rPr>
          <w:rFonts w:cs="Times New Roman"/>
          <w:szCs w:val="22"/>
          <w:lang w:val="sk-SK"/>
        </w:rPr>
        <w:t>a</w:t>
      </w:r>
      <w:r w:rsidR="001B5656">
        <w:rPr>
          <w:rFonts w:cs="Times New Roman"/>
          <w:szCs w:val="22"/>
          <w:lang w:val="sk-SK"/>
        </w:rPr>
        <w:t>sleduje.</w:t>
      </w:r>
    </w:p>
    <w:p w14:paraId="110032AC" w14:textId="320E876F" w:rsidR="00124FB6" w:rsidRPr="0032328D" w:rsidRDefault="00197B33" w:rsidP="002748C6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  <w:lang w:val="sk-SK"/>
        </w:rPr>
      </w:pPr>
      <w:bookmarkStart w:id="23" w:name="_Ref142920822"/>
      <w:r w:rsidRPr="00124FB6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>V</w:t>
      </w:r>
      <w:r w:rsidR="00B85B60" w:rsidRPr="00124FB6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> </w:t>
      </w:r>
      <w:r w:rsidRPr="00124FB6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 xml:space="preserve">prípade </w:t>
      </w:r>
      <w:r w:rsidR="000724A5" w:rsidRPr="00124FB6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 xml:space="preserve">realizácie </w:t>
      </w:r>
      <w:proofErr w:type="spellStart"/>
      <w:r w:rsidR="000724A5" w:rsidRPr="00124FB6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>Call</w:t>
      </w:r>
      <w:proofErr w:type="spellEnd"/>
      <w:r w:rsidR="000724A5" w:rsidRPr="00124FB6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 xml:space="preserve"> opcie je Obec povinná doručiť Spoločnosti </w:t>
      </w:r>
      <w:r w:rsidR="00B1760D" w:rsidRPr="00124FB6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 xml:space="preserve">písomné </w:t>
      </w:r>
      <w:r w:rsidR="000724A5" w:rsidRPr="00124FB6">
        <w:rPr>
          <w:rFonts w:cs="Times New Roman"/>
          <w:szCs w:val="22"/>
          <w:lang w:val="sk-SK"/>
        </w:rPr>
        <w:t>oznámenie</w:t>
      </w:r>
      <w:r w:rsidR="000F3A57" w:rsidRPr="00124FB6">
        <w:rPr>
          <w:rFonts w:cs="Times New Roman"/>
          <w:szCs w:val="22"/>
          <w:lang w:val="sk-SK"/>
        </w:rPr>
        <w:t xml:space="preserve"> o</w:t>
      </w:r>
      <w:r w:rsidR="00B85B60" w:rsidRPr="00124FB6">
        <w:rPr>
          <w:rFonts w:cs="Times New Roman"/>
          <w:szCs w:val="22"/>
          <w:lang w:val="sk-SK"/>
        </w:rPr>
        <w:t> </w:t>
      </w:r>
      <w:r w:rsidR="000F3A57" w:rsidRPr="0032328D">
        <w:rPr>
          <w:rFonts w:cs="Times New Roman"/>
          <w:szCs w:val="22"/>
          <w:lang w:val="sk-SK"/>
        </w:rPr>
        <w:t xml:space="preserve">uplatnení </w:t>
      </w:r>
      <w:proofErr w:type="spellStart"/>
      <w:r w:rsidR="000F3A57" w:rsidRPr="0032328D">
        <w:rPr>
          <w:rFonts w:cs="Times New Roman"/>
          <w:szCs w:val="22"/>
          <w:lang w:val="sk-SK"/>
        </w:rPr>
        <w:t>Call</w:t>
      </w:r>
      <w:proofErr w:type="spellEnd"/>
      <w:r w:rsidR="000F3A57" w:rsidRPr="0032328D">
        <w:rPr>
          <w:rFonts w:cs="Times New Roman"/>
          <w:szCs w:val="22"/>
          <w:lang w:val="sk-SK"/>
        </w:rPr>
        <w:t xml:space="preserve"> opcie, ktoré bude obsahovať minimálne</w:t>
      </w:r>
      <w:r w:rsidR="000724A5" w:rsidRPr="0032328D">
        <w:rPr>
          <w:rFonts w:cs="Times New Roman"/>
          <w:szCs w:val="22"/>
          <w:lang w:val="sk-SK"/>
        </w:rPr>
        <w:t xml:space="preserve"> (i) </w:t>
      </w:r>
      <w:r w:rsidR="0096683F" w:rsidRPr="0032328D">
        <w:rPr>
          <w:rFonts w:cs="Times New Roman"/>
          <w:szCs w:val="22"/>
          <w:lang w:val="sk-SK"/>
        </w:rPr>
        <w:t>informáciu</w:t>
      </w:r>
      <w:r w:rsidR="000724A5" w:rsidRPr="0032328D">
        <w:rPr>
          <w:rFonts w:cs="Times New Roman"/>
          <w:szCs w:val="22"/>
          <w:lang w:val="sk-SK"/>
        </w:rPr>
        <w:t xml:space="preserve"> o</w:t>
      </w:r>
      <w:r w:rsidR="00B85B60" w:rsidRPr="0032328D">
        <w:rPr>
          <w:rFonts w:cs="Times New Roman"/>
          <w:szCs w:val="22"/>
          <w:lang w:val="sk-SK"/>
        </w:rPr>
        <w:t> </w:t>
      </w:r>
      <w:r w:rsidR="000724A5" w:rsidRPr="0032328D">
        <w:rPr>
          <w:rFonts w:cs="Times New Roman"/>
          <w:szCs w:val="22"/>
          <w:lang w:val="sk-SK"/>
        </w:rPr>
        <w:t xml:space="preserve">uplatnení </w:t>
      </w:r>
      <w:proofErr w:type="spellStart"/>
      <w:r w:rsidR="000724A5" w:rsidRPr="0032328D">
        <w:rPr>
          <w:rFonts w:cs="Times New Roman"/>
          <w:szCs w:val="22"/>
          <w:lang w:val="sk-SK"/>
        </w:rPr>
        <w:t>Call</w:t>
      </w:r>
      <w:proofErr w:type="spellEnd"/>
      <w:r w:rsidR="000724A5" w:rsidRPr="0032328D">
        <w:rPr>
          <w:rFonts w:cs="Times New Roman"/>
          <w:szCs w:val="22"/>
          <w:lang w:val="sk-SK"/>
        </w:rPr>
        <w:t xml:space="preserve"> </w:t>
      </w:r>
      <w:r w:rsidR="0096683F" w:rsidRPr="0032328D">
        <w:rPr>
          <w:rFonts w:cs="Times New Roman"/>
          <w:szCs w:val="22"/>
          <w:lang w:val="sk-SK"/>
        </w:rPr>
        <w:t>o</w:t>
      </w:r>
      <w:r w:rsidR="000724A5" w:rsidRPr="0032328D">
        <w:rPr>
          <w:rFonts w:cs="Times New Roman"/>
          <w:szCs w:val="22"/>
          <w:lang w:val="sk-SK"/>
        </w:rPr>
        <w:t>pcie</w:t>
      </w:r>
      <w:r w:rsidR="0096683F" w:rsidRPr="0032328D">
        <w:rPr>
          <w:rFonts w:cs="Times New Roman"/>
          <w:szCs w:val="22"/>
          <w:lang w:val="sk-SK"/>
        </w:rPr>
        <w:t>,</w:t>
      </w:r>
      <w:r w:rsidR="000724A5" w:rsidRPr="0032328D">
        <w:rPr>
          <w:rFonts w:cs="Times New Roman"/>
          <w:szCs w:val="22"/>
          <w:lang w:val="sk-SK"/>
        </w:rPr>
        <w:t xml:space="preserve"> (ii)</w:t>
      </w:r>
      <w:r w:rsidR="00DA1859" w:rsidRPr="0032328D">
        <w:rPr>
          <w:rFonts w:cs="Times New Roman"/>
          <w:szCs w:val="22"/>
          <w:lang w:val="sk-SK"/>
        </w:rPr>
        <w:t xml:space="preserve"> </w:t>
      </w:r>
      <w:r w:rsidR="007B3471" w:rsidRPr="0032328D">
        <w:rPr>
          <w:rFonts w:cs="Times New Roman"/>
          <w:szCs w:val="22"/>
          <w:lang w:val="sk-SK"/>
        </w:rPr>
        <w:t xml:space="preserve">identifikáciu </w:t>
      </w:r>
      <w:r w:rsidR="00557BFE" w:rsidRPr="0032328D">
        <w:rPr>
          <w:rFonts w:cs="Times New Roman"/>
          <w:szCs w:val="22"/>
          <w:lang w:val="sk-SK"/>
        </w:rPr>
        <w:t xml:space="preserve">Opčných Akcií (min. </w:t>
      </w:r>
      <w:r w:rsidR="000A70AD" w:rsidRPr="0032328D">
        <w:rPr>
          <w:rFonts w:cs="Times New Roman"/>
          <w:szCs w:val="22"/>
          <w:lang w:val="sk-SK"/>
        </w:rPr>
        <w:t>druh a</w:t>
      </w:r>
      <w:r w:rsidR="00440144" w:rsidRPr="0032328D">
        <w:rPr>
          <w:rFonts w:cs="Times New Roman"/>
          <w:szCs w:val="22"/>
          <w:lang w:val="sk-SK"/>
        </w:rPr>
        <w:t> </w:t>
      </w:r>
      <w:r w:rsidR="000A70AD" w:rsidRPr="0032328D">
        <w:rPr>
          <w:rFonts w:cs="Times New Roman"/>
          <w:szCs w:val="22"/>
          <w:lang w:val="sk-SK"/>
        </w:rPr>
        <w:t>počet</w:t>
      </w:r>
      <w:r w:rsidR="00440144" w:rsidRPr="0032328D">
        <w:rPr>
          <w:rFonts w:cs="Times New Roman"/>
          <w:szCs w:val="22"/>
          <w:lang w:val="sk-SK"/>
        </w:rPr>
        <w:t>)</w:t>
      </w:r>
      <w:r w:rsidR="008141F4" w:rsidRPr="0032328D">
        <w:rPr>
          <w:rFonts w:cs="Times New Roman"/>
          <w:szCs w:val="22"/>
          <w:lang w:val="sk-SK"/>
        </w:rPr>
        <w:t>,</w:t>
      </w:r>
      <w:r w:rsidR="00A71A1D" w:rsidRPr="00124FB6">
        <w:rPr>
          <w:rFonts w:cs="Times New Roman"/>
          <w:szCs w:val="22"/>
          <w:lang w:val="sk-SK"/>
        </w:rPr>
        <w:t xml:space="preserve"> (iii) kúpnu cenu za Opčné Akcie</w:t>
      </w:r>
      <w:r w:rsidR="003B3AD2" w:rsidRPr="00124FB6">
        <w:rPr>
          <w:rFonts w:cs="Times New Roman"/>
          <w:szCs w:val="22"/>
          <w:lang w:val="sk-SK"/>
        </w:rPr>
        <w:t xml:space="preserve"> a</w:t>
      </w:r>
      <w:r w:rsidR="00A35F53" w:rsidRPr="00124FB6">
        <w:rPr>
          <w:rFonts w:cs="Times New Roman"/>
          <w:szCs w:val="22"/>
          <w:lang w:val="sk-SK"/>
        </w:rPr>
        <w:t xml:space="preserve"> (i</w:t>
      </w:r>
      <w:r w:rsidR="00185B8A" w:rsidRPr="00124FB6">
        <w:rPr>
          <w:rFonts w:cs="Times New Roman"/>
          <w:szCs w:val="22"/>
          <w:lang w:val="sk-SK"/>
        </w:rPr>
        <w:t>v</w:t>
      </w:r>
      <w:r w:rsidR="00A35F53" w:rsidRPr="00124FB6">
        <w:rPr>
          <w:rFonts w:cs="Times New Roman"/>
          <w:szCs w:val="22"/>
          <w:lang w:val="sk-SK"/>
        </w:rPr>
        <w:t xml:space="preserve">) rovnopis alebo osvedčenú kópiu rozhodnutia </w:t>
      </w:r>
      <w:r w:rsidR="006A46E6">
        <w:rPr>
          <w:rFonts w:cs="Times New Roman"/>
          <w:szCs w:val="22"/>
          <w:lang w:val="sk-SK"/>
        </w:rPr>
        <w:t>O</w:t>
      </w:r>
      <w:r w:rsidR="00A35F53" w:rsidRPr="00124FB6">
        <w:rPr>
          <w:rFonts w:cs="Times New Roman"/>
          <w:szCs w:val="22"/>
          <w:lang w:val="sk-SK"/>
        </w:rPr>
        <w:t>becného zastupiteľstva</w:t>
      </w:r>
      <w:r w:rsidR="005013BF">
        <w:rPr>
          <w:rFonts w:cs="Times New Roman"/>
          <w:szCs w:val="22"/>
          <w:lang w:val="sk-SK"/>
        </w:rPr>
        <w:t xml:space="preserve"> obce </w:t>
      </w:r>
      <w:r w:rsidR="00FC67B1" w:rsidRPr="00307015">
        <w:rPr>
          <w:rFonts w:cs="Times New Roman"/>
          <w:szCs w:val="22"/>
          <w:lang w:val="sk-SK"/>
        </w:rPr>
        <w:t>Čečehov</w:t>
      </w:r>
      <w:r w:rsidR="005013BF" w:rsidRPr="00307015">
        <w:rPr>
          <w:rFonts w:cs="Times New Roman"/>
          <w:szCs w:val="22"/>
          <w:lang w:val="sk-SK"/>
        </w:rPr>
        <w:t>,</w:t>
      </w:r>
      <w:r w:rsidR="00124FB6" w:rsidRPr="00307015">
        <w:rPr>
          <w:rFonts w:cs="Times New Roman"/>
          <w:bCs w:val="0"/>
          <w:szCs w:val="22"/>
          <w:lang w:val="sk-SK"/>
        </w:rPr>
        <w:t xml:space="preserve"> </w:t>
      </w:r>
      <w:bookmarkEnd w:id="23"/>
      <w:r w:rsidR="00124FB6" w:rsidRPr="00307015">
        <w:rPr>
          <w:rFonts w:cs="Times New Roman"/>
          <w:szCs w:val="22"/>
          <w:lang w:val="sk-SK"/>
        </w:rPr>
        <w:t>ktorým</w:t>
      </w:r>
      <w:r w:rsidR="00124FB6" w:rsidRPr="0032328D">
        <w:rPr>
          <w:rFonts w:cs="Times New Roman"/>
          <w:szCs w:val="22"/>
          <w:lang w:val="sk-SK"/>
        </w:rPr>
        <w:t xml:space="preserve"> boli schválené </w:t>
      </w:r>
      <w:r w:rsidR="00124FB6" w:rsidRPr="0032328D">
        <w:rPr>
          <w:rFonts w:cs="Times New Roman"/>
          <w:bCs w:val="0"/>
          <w:szCs w:val="22"/>
          <w:lang w:val="sk-SK"/>
        </w:rPr>
        <w:t xml:space="preserve">podmienky </w:t>
      </w:r>
      <w:r w:rsidR="001B5656" w:rsidRPr="0032328D">
        <w:rPr>
          <w:rFonts w:cs="Times New Roman"/>
          <w:bCs w:val="0"/>
          <w:szCs w:val="22"/>
          <w:lang w:val="sk-SK"/>
        </w:rPr>
        <w:t xml:space="preserve">a rozhodnutie o uplatnení </w:t>
      </w:r>
      <w:proofErr w:type="spellStart"/>
      <w:r w:rsidR="00856EDD">
        <w:rPr>
          <w:rFonts w:cs="Times New Roman"/>
          <w:bCs w:val="0"/>
          <w:szCs w:val="22"/>
          <w:lang w:val="sk-SK"/>
        </w:rPr>
        <w:t>C</w:t>
      </w:r>
      <w:r w:rsidR="00856EDD" w:rsidRPr="0032328D">
        <w:rPr>
          <w:rFonts w:cs="Times New Roman"/>
          <w:bCs w:val="0"/>
          <w:szCs w:val="22"/>
          <w:lang w:val="sk-SK"/>
        </w:rPr>
        <w:t>all</w:t>
      </w:r>
      <w:proofErr w:type="spellEnd"/>
      <w:r w:rsidR="00856EDD" w:rsidRPr="0032328D">
        <w:rPr>
          <w:rFonts w:cs="Times New Roman"/>
          <w:bCs w:val="0"/>
          <w:szCs w:val="22"/>
          <w:lang w:val="sk-SK"/>
        </w:rPr>
        <w:t xml:space="preserve"> </w:t>
      </w:r>
      <w:r w:rsidR="001B5656" w:rsidRPr="0032328D">
        <w:rPr>
          <w:rFonts w:cs="Times New Roman"/>
          <w:bCs w:val="0"/>
          <w:szCs w:val="22"/>
          <w:lang w:val="sk-SK"/>
        </w:rPr>
        <w:t>opcie</w:t>
      </w:r>
      <w:r w:rsidR="00124FB6" w:rsidRPr="0032328D">
        <w:rPr>
          <w:rFonts w:cs="Times New Roman"/>
          <w:bCs w:val="0"/>
          <w:szCs w:val="22"/>
          <w:lang w:val="sk-SK"/>
        </w:rPr>
        <w:t>).</w:t>
      </w:r>
    </w:p>
    <w:p w14:paraId="65A0CBD3" w14:textId="291A2581" w:rsidR="00877DF0" w:rsidRPr="0032328D" w:rsidRDefault="00A657B2" w:rsidP="002E07DD">
      <w:pPr>
        <w:pStyle w:val="Clanek11"/>
        <w:ind w:left="567"/>
        <w:rPr>
          <w:rFonts w:cs="Times New Roman"/>
          <w:szCs w:val="22"/>
          <w:lang w:val="sk-SK"/>
        </w:rPr>
      </w:pPr>
      <w:r w:rsidRPr="0032328D">
        <w:rPr>
          <w:rFonts w:cs="Times New Roman"/>
          <w:szCs w:val="22"/>
          <w:lang w:val="sk-SK"/>
        </w:rPr>
        <w:t>Celková k</w:t>
      </w:r>
      <w:r w:rsidR="00877DF0" w:rsidRPr="0032328D">
        <w:rPr>
          <w:rFonts w:cs="Times New Roman"/>
          <w:szCs w:val="22"/>
          <w:lang w:val="sk-SK"/>
        </w:rPr>
        <w:t xml:space="preserve">úpna cena </w:t>
      </w:r>
      <w:r w:rsidR="00DC6588" w:rsidRPr="0032328D">
        <w:rPr>
          <w:rFonts w:cs="Times New Roman"/>
          <w:szCs w:val="22"/>
          <w:lang w:val="sk-SK"/>
        </w:rPr>
        <w:t>za Opčn</w:t>
      </w:r>
      <w:r w:rsidR="008141F4" w:rsidRPr="0032328D">
        <w:rPr>
          <w:rFonts w:cs="Times New Roman"/>
          <w:szCs w:val="22"/>
          <w:lang w:val="sk-SK"/>
        </w:rPr>
        <w:t>é</w:t>
      </w:r>
      <w:r w:rsidR="00DC6588" w:rsidRPr="0032328D">
        <w:rPr>
          <w:rFonts w:cs="Times New Roman"/>
          <w:szCs w:val="22"/>
          <w:lang w:val="sk-SK"/>
        </w:rPr>
        <w:t xml:space="preserve"> Akci</w:t>
      </w:r>
      <w:r w:rsidR="008141F4" w:rsidRPr="0032328D">
        <w:rPr>
          <w:rFonts w:cs="Times New Roman"/>
          <w:szCs w:val="22"/>
          <w:lang w:val="sk-SK"/>
        </w:rPr>
        <w:t>e</w:t>
      </w:r>
      <w:r w:rsidR="00DC6588" w:rsidRPr="0032328D">
        <w:rPr>
          <w:rFonts w:cs="Times New Roman"/>
          <w:szCs w:val="22"/>
          <w:lang w:val="sk-SK"/>
        </w:rPr>
        <w:t xml:space="preserve"> bude</w:t>
      </w:r>
      <w:r w:rsidR="00630E10" w:rsidRPr="0032328D">
        <w:rPr>
          <w:rFonts w:cs="Times New Roman"/>
          <w:szCs w:val="22"/>
          <w:lang w:val="sk-SK"/>
        </w:rPr>
        <w:t xml:space="preserve"> rovnaká ako </w:t>
      </w:r>
      <w:r w:rsidR="002E07DD" w:rsidRPr="0032328D">
        <w:rPr>
          <w:rFonts w:cs="Times New Roman"/>
          <w:szCs w:val="22"/>
          <w:lang w:val="sk-SK"/>
        </w:rPr>
        <w:t>Kúpna cena uvedená v</w:t>
      </w:r>
      <w:r w:rsidR="00B85B60" w:rsidRPr="0032328D">
        <w:rPr>
          <w:rFonts w:cs="Times New Roman"/>
          <w:szCs w:val="22"/>
          <w:lang w:val="sk-SK"/>
        </w:rPr>
        <w:t> </w:t>
      </w:r>
      <w:r w:rsidR="002E07DD" w:rsidRPr="0032328D">
        <w:rPr>
          <w:rFonts w:cs="Times New Roman"/>
          <w:szCs w:val="22"/>
          <w:lang w:val="sk-SK"/>
        </w:rPr>
        <w:t>Čl. 2.1 tejto Zmluvy.</w:t>
      </w:r>
      <w:r w:rsidR="00B85B60" w:rsidRPr="0032328D">
        <w:rPr>
          <w:rFonts w:cs="Times New Roman"/>
          <w:szCs w:val="22"/>
          <w:lang w:val="sk-SK"/>
        </w:rPr>
        <w:t> </w:t>
      </w:r>
      <w:r w:rsidR="00D163C0" w:rsidRPr="0032328D">
        <w:rPr>
          <w:rFonts w:cs="Times New Roman"/>
          <w:szCs w:val="22"/>
          <w:lang w:val="sk-SK"/>
        </w:rPr>
        <w:t xml:space="preserve">Pre vylúčenie pochybností, pri zmene trhovej ceny Opčných </w:t>
      </w:r>
      <w:r w:rsidR="00241239" w:rsidRPr="0032328D">
        <w:rPr>
          <w:rFonts w:cs="Times New Roman"/>
          <w:szCs w:val="22"/>
          <w:lang w:val="sk-SK"/>
        </w:rPr>
        <w:t>A</w:t>
      </w:r>
      <w:r w:rsidR="00D163C0" w:rsidRPr="0032328D">
        <w:rPr>
          <w:rFonts w:cs="Times New Roman"/>
          <w:szCs w:val="22"/>
          <w:lang w:val="sk-SK"/>
        </w:rPr>
        <w:t xml:space="preserve">kcií nevzniká žiadnej Zmluvnej strane právo na náhradu škody </w:t>
      </w:r>
      <w:r w:rsidR="002A0668" w:rsidRPr="0032328D">
        <w:rPr>
          <w:rFonts w:cs="Times New Roman"/>
          <w:szCs w:val="22"/>
          <w:lang w:val="sk-SK"/>
        </w:rPr>
        <w:t xml:space="preserve">alebo právo </w:t>
      </w:r>
      <w:r w:rsidR="00115D15" w:rsidRPr="0032328D">
        <w:rPr>
          <w:rFonts w:cs="Times New Roman"/>
          <w:szCs w:val="22"/>
          <w:lang w:val="sk-SK"/>
        </w:rPr>
        <w:t>na</w:t>
      </w:r>
      <w:r w:rsidR="002A0668" w:rsidRPr="0032328D">
        <w:rPr>
          <w:rFonts w:cs="Times New Roman"/>
          <w:szCs w:val="22"/>
          <w:lang w:val="sk-SK"/>
        </w:rPr>
        <w:t xml:space="preserve"> dorovnanie rozdielu, </w:t>
      </w:r>
      <w:r w:rsidR="00D163C0" w:rsidRPr="0032328D">
        <w:rPr>
          <w:rFonts w:cs="Times New Roman"/>
          <w:szCs w:val="22"/>
          <w:lang w:val="sk-SK"/>
        </w:rPr>
        <w:t xml:space="preserve">súvisiace so zmenou trhovej ceny Opčných </w:t>
      </w:r>
      <w:r w:rsidR="00241239" w:rsidRPr="0032328D">
        <w:rPr>
          <w:rFonts w:cs="Times New Roman"/>
          <w:szCs w:val="22"/>
          <w:lang w:val="sk-SK"/>
        </w:rPr>
        <w:t>A</w:t>
      </w:r>
      <w:r w:rsidR="00D163C0" w:rsidRPr="0032328D">
        <w:rPr>
          <w:rFonts w:cs="Times New Roman"/>
          <w:szCs w:val="22"/>
          <w:lang w:val="sk-SK"/>
        </w:rPr>
        <w:t xml:space="preserve">kcií. Kúpna cena </w:t>
      </w:r>
      <w:r w:rsidR="00324B82" w:rsidRPr="0032328D">
        <w:rPr>
          <w:rFonts w:cs="Times New Roman"/>
          <w:szCs w:val="22"/>
          <w:lang w:val="sk-SK"/>
        </w:rPr>
        <w:t xml:space="preserve">za </w:t>
      </w:r>
      <w:r w:rsidR="00C6479D" w:rsidRPr="0032328D">
        <w:rPr>
          <w:rFonts w:cs="Times New Roman"/>
          <w:szCs w:val="22"/>
          <w:lang w:val="sk-SK"/>
        </w:rPr>
        <w:t xml:space="preserve">Opčné Akcie </w:t>
      </w:r>
      <w:r w:rsidR="00D163C0" w:rsidRPr="0032328D">
        <w:rPr>
          <w:rFonts w:cs="Times New Roman"/>
          <w:szCs w:val="22"/>
          <w:lang w:val="sk-SK"/>
        </w:rPr>
        <w:t>je fixná</w:t>
      </w:r>
      <w:r w:rsidR="00C6479D" w:rsidRPr="0032328D">
        <w:rPr>
          <w:rFonts w:cs="Times New Roman"/>
          <w:szCs w:val="22"/>
          <w:lang w:val="sk-SK"/>
        </w:rPr>
        <w:t xml:space="preserve"> a</w:t>
      </w:r>
      <w:r w:rsidR="002A0668" w:rsidRPr="0032328D">
        <w:rPr>
          <w:rFonts w:cs="Times New Roman"/>
          <w:szCs w:val="22"/>
          <w:lang w:val="sk-SK"/>
        </w:rPr>
        <w:t> </w:t>
      </w:r>
      <w:r w:rsidR="00C6479D" w:rsidRPr="0032328D">
        <w:rPr>
          <w:rFonts w:cs="Times New Roman"/>
          <w:szCs w:val="22"/>
          <w:lang w:val="sk-SK"/>
        </w:rPr>
        <w:t>nemenná</w:t>
      </w:r>
      <w:r w:rsidR="002A0668" w:rsidRPr="0032328D">
        <w:rPr>
          <w:rFonts w:cs="Times New Roman"/>
          <w:szCs w:val="22"/>
          <w:lang w:val="sk-SK"/>
        </w:rPr>
        <w:t>, čo Zmluvné strany akceptujú</w:t>
      </w:r>
      <w:r w:rsidR="00D163C0" w:rsidRPr="0032328D">
        <w:rPr>
          <w:rFonts w:cs="Times New Roman"/>
          <w:szCs w:val="22"/>
          <w:lang w:val="sk-SK"/>
        </w:rPr>
        <w:t>.</w:t>
      </w:r>
    </w:p>
    <w:p w14:paraId="6E958283" w14:textId="4FF392D4" w:rsidR="003F3A3F" w:rsidRPr="0032328D" w:rsidRDefault="000D44FA" w:rsidP="002E07DD">
      <w:pPr>
        <w:pStyle w:val="Clanek11"/>
        <w:ind w:left="567"/>
        <w:rPr>
          <w:rFonts w:cs="Times New Roman"/>
          <w:szCs w:val="22"/>
          <w:lang w:val="sk-SK"/>
        </w:rPr>
      </w:pPr>
      <w:r w:rsidRPr="0032328D">
        <w:rPr>
          <w:rFonts w:cs="Times New Roman"/>
          <w:szCs w:val="22"/>
          <w:lang w:val="sk-SK"/>
        </w:rPr>
        <w:t xml:space="preserve">Zmluvné strany berú na vedomie, že </w:t>
      </w:r>
      <w:proofErr w:type="spellStart"/>
      <w:r w:rsidR="00E54EC2" w:rsidRPr="0032328D">
        <w:rPr>
          <w:rFonts w:cs="Times New Roman"/>
          <w:szCs w:val="22"/>
          <w:lang w:val="sk-SK"/>
        </w:rPr>
        <w:t>Call</w:t>
      </w:r>
      <w:proofErr w:type="spellEnd"/>
      <w:r w:rsidR="00E54EC2" w:rsidRPr="0032328D">
        <w:rPr>
          <w:rFonts w:cs="Times New Roman"/>
          <w:szCs w:val="22"/>
          <w:lang w:val="sk-SK"/>
        </w:rPr>
        <w:t xml:space="preserve"> opci</w:t>
      </w:r>
      <w:r w:rsidR="00064B26" w:rsidRPr="0032328D">
        <w:rPr>
          <w:rFonts w:cs="Times New Roman"/>
          <w:szCs w:val="22"/>
          <w:lang w:val="sk-SK"/>
        </w:rPr>
        <w:t xml:space="preserve">a </w:t>
      </w:r>
      <w:r w:rsidR="009C54F0" w:rsidRPr="0032328D">
        <w:rPr>
          <w:rFonts w:cs="Times New Roman"/>
          <w:szCs w:val="22"/>
          <w:lang w:val="sk-SK"/>
        </w:rPr>
        <w:t xml:space="preserve">v zmysle tohto </w:t>
      </w:r>
      <w:r w:rsidR="000A2EE7" w:rsidRPr="0032328D">
        <w:rPr>
          <w:rFonts w:cs="Times New Roman"/>
          <w:szCs w:val="22"/>
          <w:lang w:val="sk-SK"/>
        </w:rPr>
        <w:t>Č</w:t>
      </w:r>
      <w:r w:rsidR="009C54F0" w:rsidRPr="0032328D">
        <w:rPr>
          <w:rFonts w:cs="Times New Roman"/>
          <w:szCs w:val="22"/>
          <w:lang w:val="sk-SK"/>
        </w:rPr>
        <w:t>l</w:t>
      </w:r>
      <w:r w:rsidR="000A2EE7" w:rsidRPr="0032328D">
        <w:rPr>
          <w:rFonts w:cs="Times New Roman"/>
          <w:szCs w:val="22"/>
          <w:lang w:val="sk-SK"/>
        </w:rPr>
        <w:t>.</w:t>
      </w:r>
      <w:r w:rsidR="009C54F0" w:rsidRPr="0032328D">
        <w:rPr>
          <w:rFonts w:cs="Times New Roman"/>
          <w:szCs w:val="22"/>
          <w:lang w:val="sk-SK"/>
        </w:rPr>
        <w:t xml:space="preserve"> </w:t>
      </w:r>
      <w:r w:rsidR="009C54F0" w:rsidRPr="0032328D">
        <w:rPr>
          <w:rFonts w:cs="Times New Roman"/>
          <w:szCs w:val="22"/>
          <w:lang w:val="sk-SK"/>
        </w:rPr>
        <w:fldChar w:fldCharType="begin"/>
      </w:r>
      <w:r w:rsidR="009C54F0" w:rsidRPr="0032328D">
        <w:rPr>
          <w:rFonts w:cs="Times New Roman"/>
          <w:szCs w:val="22"/>
          <w:lang w:val="sk-SK"/>
        </w:rPr>
        <w:instrText xml:space="preserve"> REF _Ref142920327 \r \h </w:instrText>
      </w:r>
      <w:r w:rsidR="0032328D">
        <w:rPr>
          <w:rFonts w:cs="Times New Roman"/>
          <w:szCs w:val="22"/>
          <w:lang w:val="sk-SK"/>
        </w:rPr>
        <w:instrText xml:space="preserve"> \* MERGEFORMAT </w:instrText>
      </w:r>
      <w:r w:rsidR="009C54F0" w:rsidRPr="0032328D">
        <w:rPr>
          <w:rFonts w:cs="Times New Roman"/>
          <w:szCs w:val="22"/>
          <w:lang w:val="sk-SK"/>
        </w:rPr>
      </w:r>
      <w:r w:rsidR="009C54F0" w:rsidRPr="0032328D">
        <w:rPr>
          <w:rFonts w:cs="Times New Roman"/>
          <w:szCs w:val="22"/>
          <w:lang w:val="sk-SK"/>
        </w:rPr>
        <w:fldChar w:fldCharType="separate"/>
      </w:r>
      <w:r w:rsidR="00C778B2">
        <w:rPr>
          <w:rFonts w:cs="Times New Roman"/>
          <w:szCs w:val="22"/>
          <w:lang w:val="sk-SK"/>
        </w:rPr>
        <w:t>4</w:t>
      </w:r>
      <w:r w:rsidR="009C54F0" w:rsidRPr="0032328D">
        <w:rPr>
          <w:rFonts w:cs="Times New Roman"/>
          <w:szCs w:val="22"/>
          <w:lang w:val="sk-SK"/>
        </w:rPr>
        <w:fldChar w:fldCharType="end"/>
      </w:r>
      <w:r w:rsidR="009C54F0" w:rsidRPr="0032328D">
        <w:rPr>
          <w:rFonts w:cs="Times New Roman"/>
          <w:szCs w:val="22"/>
          <w:lang w:val="sk-SK"/>
        </w:rPr>
        <w:t xml:space="preserve"> Zmluvy je dojednaná ako </w:t>
      </w:r>
      <w:r w:rsidR="000E3D47" w:rsidRPr="0032328D">
        <w:rPr>
          <w:rFonts w:cs="Times New Roman"/>
          <w:szCs w:val="22"/>
          <w:lang w:val="sk-SK"/>
        </w:rPr>
        <w:t xml:space="preserve">právo spätnej kúpy v zmysle ustanovenia § </w:t>
      </w:r>
      <w:r w:rsidR="00A26111" w:rsidRPr="0032328D">
        <w:rPr>
          <w:rFonts w:cs="Times New Roman"/>
          <w:szCs w:val="22"/>
          <w:lang w:val="sk-SK"/>
        </w:rPr>
        <w:t>607 a </w:t>
      </w:r>
      <w:proofErr w:type="spellStart"/>
      <w:r w:rsidR="00A26111" w:rsidRPr="0032328D">
        <w:rPr>
          <w:rFonts w:cs="Times New Roman"/>
          <w:szCs w:val="22"/>
          <w:lang w:val="sk-SK"/>
        </w:rPr>
        <w:t>nasl</w:t>
      </w:r>
      <w:proofErr w:type="spellEnd"/>
      <w:r w:rsidR="00A26111" w:rsidRPr="0032328D">
        <w:rPr>
          <w:rFonts w:cs="Times New Roman"/>
          <w:szCs w:val="22"/>
          <w:lang w:val="sk-SK"/>
        </w:rPr>
        <w:t xml:space="preserve">. </w:t>
      </w:r>
      <w:r w:rsidR="00DF5E27" w:rsidRPr="0032328D">
        <w:rPr>
          <w:rFonts w:cs="Times New Roman"/>
          <w:szCs w:val="22"/>
          <w:lang w:val="sk-SK"/>
        </w:rPr>
        <w:t>zákona č. 40/1964 Zb. Občiansky zákonník v znení neskorších predpisov</w:t>
      </w:r>
      <w:r w:rsidR="00BB44EF" w:rsidRPr="0032328D">
        <w:rPr>
          <w:rFonts w:cs="Times New Roman"/>
          <w:szCs w:val="22"/>
          <w:lang w:val="sk-SK"/>
        </w:rPr>
        <w:t xml:space="preserve">. </w:t>
      </w:r>
      <w:r w:rsidR="00203E4E" w:rsidRPr="0032328D">
        <w:rPr>
          <w:rFonts w:cs="Times New Roman"/>
          <w:szCs w:val="22"/>
          <w:lang w:val="sk-SK"/>
        </w:rPr>
        <w:t xml:space="preserve">Zmluvné strany preto nemajú v úmysle v prípade realizácie </w:t>
      </w:r>
      <w:proofErr w:type="spellStart"/>
      <w:r w:rsidR="00203E4E" w:rsidRPr="0032328D">
        <w:rPr>
          <w:rFonts w:cs="Times New Roman"/>
          <w:szCs w:val="22"/>
          <w:lang w:val="sk-SK"/>
        </w:rPr>
        <w:t>Call</w:t>
      </w:r>
      <w:proofErr w:type="spellEnd"/>
      <w:r w:rsidR="00203E4E" w:rsidRPr="0032328D">
        <w:rPr>
          <w:rFonts w:cs="Times New Roman"/>
          <w:szCs w:val="22"/>
          <w:lang w:val="sk-SK"/>
        </w:rPr>
        <w:t xml:space="preserve"> opcie uzatvárať samostatnú zmluvu o prevode </w:t>
      </w:r>
      <w:r w:rsidR="00DE5331" w:rsidRPr="0032328D">
        <w:rPr>
          <w:rFonts w:cs="Times New Roman"/>
          <w:szCs w:val="22"/>
          <w:lang w:val="sk-SK"/>
        </w:rPr>
        <w:t>Opčných Akcií</w:t>
      </w:r>
      <w:r w:rsidR="008C39B5" w:rsidRPr="0032328D">
        <w:rPr>
          <w:rFonts w:cs="Times New Roman"/>
          <w:szCs w:val="22"/>
          <w:lang w:val="sk-SK"/>
        </w:rPr>
        <w:t xml:space="preserve"> (pokiaľ to </w:t>
      </w:r>
      <w:r w:rsidR="00576984" w:rsidRPr="0032328D">
        <w:rPr>
          <w:rFonts w:cs="Times New Roman"/>
          <w:szCs w:val="22"/>
          <w:lang w:val="sk-SK"/>
        </w:rPr>
        <w:t xml:space="preserve">nebude nevyhnutné v zmysle právnych predpisov účinných v čase realizácie </w:t>
      </w:r>
      <w:proofErr w:type="spellStart"/>
      <w:r w:rsidR="00576984" w:rsidRPr="0032328D">
        <w:rPr>
          <w:rFonts w:cs="Times New Roman"/>
          <w:szCs w:val="22"/>
          <w:lang w:val="sk-SK"/>
        </w:rPr>
        <w:t>Call</w:t>
      </w:r>
      <w:proofErr w:type="spellEnd"/>
      <w:r w:rsidR="00576984" w:rsidRPr="0032328D">
        <w:rPr>
          <w:rFonts w:cs="Times New Roman"/>
          <w:szCs w:val="22"/>
          <w:lang w:val="sk-SK"/>
        </w:rPr>
        <w:t xml:space="preserve"> opcie), pričom táto Zmluva </w:t>
      </w:r>
      <w:r w:rsidR="00E70D7E" w:rsidRPr="0032328D">
        <w:rPr>
          <w:rFonts w:cs="Times New Roman"/>
          <w:szCs w:val="22"/>
          <w:lang w:val="sk-SK"/>
        </w:rPr>
        <w:t>obsahuje všetky podstatné náležitosti prevodu Opčných Akcií</w:t>
      </w:r>
      <w:r w:rsidR="00C92069" w:rsidRPr="0032328D">
        <w:rPr>
          <w:rFonts w:cs="Times New Roman"/>
          <w:szCs w:val="22"/>
          <w:lang w:val="sk-SK"/>
        </w:rPr>
        <w:t>.</w:t>
      </w:r>
      <w:r w:rsidR="006203B1" w:rsidRPr="0032328D">
        <w:rPr>
          <w:rFonts w:cs="Times New Roman"/>
          <w:szCs w:val="22"/>
          <w:lang w:val="sk-SK"/>
        </w:rPr>
        <w:t xml:space="preserve"> </w:t>
      </w:r>
      <w:r w:rsidR="009B0D0C" w:rsidRPr="0032328D">
        <w:rPr>
          <w:rFonts w:cs="Times New Roman"/>
          <w:szCs w:val="22"/>
          <w:lang w:val="sk-SK"/>
        </w:rPr>
        <w:t>Uplatnenie p</w:t>
      </w:r>
      <w:r w:rsidR="006203B1" w:rsidRPr="0032328D">
        <w:rPr>
          <w:rFonts w:cs="Times New Roman"/>
          <w:szCs w:val="22"/>
          <w:lang w:val="sk-SK"/>
        </w:rPr>
        <w:t>ráv</w:t>
      </w:r>
      <w:r w:rsidR="009B0D0C" w:rsidRPr="0032328D">
        <w:rPr>
          <w:rFonts w:cs="Times New Roman"/>
          <w:szCs w:val="22"/>
          <w:lang w:val="sk-SK"/>
        </w:rPr>
        <w:t>a</w:t>
      </w:r>
      <w:r w:rsidR="006203B1" w:rsidRPr="0032328D">
        <w:rPr>
          <w:rFonts w:cs="Times New Roman"/>
          <w:szCs w:val="22"/>
          <w:lang w:val="sk-SK"/>
        </w:rPr>
        <w:t xml:space="preserve"> spätnej kúpy</w:t>
      </w:r>
      <w:r w:rsidR="009B0D0C" w:rsidRPr="0032328D">
        <w:rPr>
          <w:rFonts w:cs="Times New Roman"/>
          <w:szCs w:val="22"/>
          <w:lang w:val="sk-SK"/>
        </w:rPr>
        <w:t xml:space="preserve"> (</w:t>
      </w:r>
      <w:proofErr w:type="spellStart"/>
      <w:r w:rsidR="009B0D0C" w:rsidRPr="0032328D">
        <w:rPr>
          <w:rFonts w:cs="Times New Roman"/>
          <w:szCs w:val="22"/>
          <w:lang w:val="sk-SK"/>
        </w:rPr>
        <w:t>Call</w:t>
      </w:r>
      <w:proofErr w:type="spellEnd"/>
      <w:r w:rsidR="009B0D0C" w:rsidRPr="0032328D">
        <w:rPr>
          <w:rFonts w:cs="Times New Roman"/>
          <w:szCs w:val="22"/>
          <w:lang w:val="sk-SK"/>
        </w:rPr>
        <w:t xml:space="preserve"> opcie)</w:t>
      </w:r>
      <w:r w:rsidR="006203B1" w:rsidRPr="0032328D">
        <w:rPr>
          <w:rFonts w:cs="Times New Roman"/>
          <w:szCs w:val="22"/>
          <w:lang w:val="sk-SK"/>
        </w:rPr>
        <w:t xml:space="preserve"> </w:t>
      </w:r>
      <w:r w:rsidR="002153D4" w:rsidRPr="0032328D">
        <w:rPr>
          <w:rFonts w:cs="Times New Roman"/>
          <w:szCs w:val="22"/>
          <w:lang w:val="sk-SK"/>
        </w:rPr>
        <w:t xml:space="preserve">bude účinné </w:t>
      </w:r>
      <w:r w:rsidR="00B1760D" w:rsidRPr="0032328D">
        <w:rPr>
          <w:rFonts w:cs="Times New Roman"/>
          <w:szCs w:val="22"/>
          <w:lang w:val="sk-SK"/>
        </w:rPr>
        <w:t>okamihom</w:t>
      </w:r>
      <w:r w:rsidR="002153D4" w:rsidRPr="0032328D">
        <w:rPr>
          <w:rFonts w:cs="Times New Roman"/>
          <w:szCs w:val="22"/>
          <w:lang w:val="sk-SK"/>
        </w:rPr>
        <w:t xml:space="preserve"> doručenia oznámenia o uplatnení </w:t>
      </w:r>
      <w:proofErr w:type="spellStart"/>
      <w:r w:rsidR="002153D4" w:rsidRPr="0032328D">
        <w:rPr>
          <w:rFonts w:cs="Times New Roman"/>
          <w:szCs w:val="22"/>
          <w:lang w:val="sk-SK"/>
        </w:rPr>
        <w:t>Call</w:t>
      </w:r>
      <w:proofErr w:type="spellEnd"/>
      <w:r w:rsidR="002153D4" w:rsidRPr="0032328D">
        <w:rPr>
          <w:rFonts w:cs="Times New Roman"/>
          <w:szCs w:val="22"/>
          <w:lang w:val="sk-SK"/>
        </w:rPr>
        <w:t xml:space="preserve"> opcie </w:t>
      </w:r>
      <w:r w:rsidR="000A2EE7" w:rsidRPr="0032328D">
        <w:rPr>
          <w:rFonts w:cs="Times New Roman"/>
          <w:szCs w:val="22"/>
          <w:lang w:val="sk-SK"/>
        </w:rPr>
        <w:t xml:space="preserve">podľa Čl. </w:t>
      </w:r>
      <w:r w:rsidR="00122960">
        <w:rPr>
          <w:rFonts w:cs="Times New Roman"/>
          <w:szCs w:val="22"/>
          <w:lang w:val="sk-SK"/>
        </w:rPr>
        <w:t>4.3</w:t>
      </w:r>
      <w:r w:rsidR="006C7E1F" w:rsidRPr="0032328D">
        <w:rPr>
          <w:rFonts w:cs="Times New Roman"/>
          <w:szCs w:val="22"/>
          <w:lang w:val="sk-SK"/>
        </w:rPr>
        <w:t xml:space="preserve"> a podkladov uvedených podľa Čl.4.2</w:t>
      </w:r>
      <w:r w:rsidR="000A2EE7" w:rsidRPr="0032328D">
        <w:rPr>
          <w:rFonts w:cs="Times New Roman"/>
          <w:szCs w:val="22"/>
          <w:lang w:val="sk-SK"/>
        </w:rPr>
        <w:t xml:space="preserve"> tejto Zmluvy</w:t>
      </w:r>
      <w:r w:rsidR="003B3AD2" w:rsidRPr="0032328D">
        <w:rPr>
          <w:rFonts w:cs="Times New Roman"/>
          <w:szCs w:val="22"/>
          <w:lang w:val="sk-SK"/>
        </w:rPr>
        <w:t xml:space="preserve"> Spoločnosti</w:t>
      </w:r>
      <w:r w:rsidR="000A2EE7" w:rsidRPr="0032328D">
        <w:rPr>
          <w:rFonts w:cs="Times New Roman"/>
          <w:szCs w:val="22"/>
          <w:lang w:val="sk-SK"/>
        </w:rPr>
        <w:t>.</w:t>
      </w:r>
    </w:p>
    <w:p w14:paraId="0A3A852C" w14:textId="009480AF" w:rsidR="00694D58" w:rsidRPr="0032328D" w:rsidRDefault="00877DF0" w:rsidP="00694D58">
      <w:pPr>
        <w:pStyle w:val="Clanek11"/>
        <w:ind w:left="567"/>
        <w:rPr>
          <w:rFonts w:cs="Times New Roman"/>
          <w:szCs w:val="22"/>
          <w:lang w:val="sk-SK"/>
        </w:rPr>
      </w:pPr>
      <w:r w:rsidRPr="0032328D">
        <w:rPr>
          <w:rFonts w:cs="Times New Roman"/>
          <w:szCs w:val="22"/>
          <w:lang w:val="sk-SK"/>
        </w:rPr>
        <w:t xml:space="preserve">Zmluvné </w:t>
      </w:r>
      <w:r w:rsidR="00694D58" w:rsidRPr="0032328D">
        <w:rPr>
          <w:rFonts w:cs="Times New Roman"/>
          <w:szCs w:val="22"/>
          <w:lang w:val="sk-SK"/>
        </w:rPr>
        <w:t>strany sa zaväzujú prijať všetky potrebné rozhodnutia vyžadované platnými právnymi predpis</w:t>
      </w:r>
      <w:r w:rsidR="005D62B7" w:rsidRPr="0032328D">
        <w:rPr>
          <w:rFonts w:cs="Times New Roman"/>
          <w:szCs w:val="22"/>
          <w:lang w:val="sk-SK"/>
        </w:rPr>
        <w:t>mi</w:t>
      </w:r>
      <w:r w:rsidR="00694D58" w:rsidRPr="0032328D">
        <w:rPr>
          <w:rFonts w:cs="Times New Roman"/>
          <w:szCs w:val="22"/>
          <w:lang w:val="sk-SK"/>
        </w:rPr>
        <w:t xml:space="preserve"> a</w:t>
      </w:r>
      <w:r w:rsidR="003B3AD2" w:rsidRPr="0032328D">
        <w:rPr>
          <w:rFonts w:cs="Times New Roman"/>
          <w:szCs w:val="22"/>
          <w:lang w:val="sk-SK"/>
        </w:rPr>
        <w:t> </w:t>
      </w:r>
      <w:r w:rsidR="00694D58" w:rsidRPr="0032328D">
        <w:rPr>
          <w:rFonts w:cs="Times New Roman"/>
          <w:szCs w:val="22"/>
          <w:lang w:val="sk-SK"/>
        </w:rPr>
        <w:t>interný</w:t>
      </w:r>
      <w:r w:rsidR="009F668E" w:rsidRPr="0032328D">
        <w:rPr>
          <w:rFonts w:cs="Times New Roman"/>
          <w:szCs w:val="22"/>
          <w:lang w:val="sk-SK"/>
        </w:rPr>
        <w:t>mi</w:t>
      </w:r>
      <w:r w:rsidR="00694D58" w:rsidRPr="0032328D">
        <w:rPr>
          <w:rFonts w:cs="Times New Roman"/>
          <w:szCs w:val="22"/>
          <w:lang w:val="sk-SK"/>
        </w:rPr>
        <w:t xml:space="preserve"> dokument</w:t>
      </w:r>
      <w:r w:rsidR="006E2574" w:rsidRPr="0032328D">
        <w:rPr>
          <w:rFonts w:cs="Times New Roman"/>
          <w:szCs w:val="22"/>
          <w:lang w:val="sk-SK"/>
        </w:rPr>
        <w:t>mi a</w:t>
      </w:r>
      <w:r w:rsidR="003B3AD2" w:rsidRPr="0032328D">
        <w:rPr>
          <w:rFonts w:cs="Times New Roman"/>
          <w:szCs w:val="22"/>
          <w:lang w:val="sk-SK"/>
        </w:rPr>
        <w:t> </w:t>
      </w:r>
      <w:r w:rsidR="006E2574" w:rsidRPr="0032328D">
        <w:rPr>
          <w:rFonts w:cs="Times New Roman"/>
          <w:szCs w:val="22"/>
          <w:lang w:val="sk-SK"/>
        </w:rPr>
        <w:t>vykonať všetky kroky</w:t>
      </w:r>
      <w:r w:rsidR="00694D58" w:rsidRPr="0032328D">
        <w:rPr>
          <w:rFonts w:cs="Times New Roman"/>
          <w:szCs w:val="22"/>
          <w:lang w:val="sk-SK"/>
        </w:rPr>
        <w:t xml:space="preserve">, ktoré sú nevyhnutné </w:t>
      </w:r>
      <w:r w:rsidR="006E2574" w:rsidRPr="0032328D">
        <w:rPr>
          <w:rFonts w:cs="Times New Roman"/>
          <w:szCs w:val="22"/>
          <w:lang w:val="sk-SK"/>
        </w:rPr>
        <w:t>na platný a</w:t>
      </w:r>
      <w:r w:rsidR="003B3AD2" w:rsidRPr="0032328D">
        <w:rPr>
          <w:rFonts w:cs="Times New Roman"/>
          <w:szCs w:val="22"/>
          <w:lang w:val="sk-SK"/>
        </w:rPr>
        <w:t> </w:t>
      </w:r>
      <w:r w:rsidR="006E2574" w:rsidRPr="0032328D">
        <w:rPr>
          <w:rFonts w:cs="Times New Roman"/>
          <w:szCs w:val="22"/>
          <w:lang w:val="sk-SK"/>
        </w:rPr>
        <w:t>účinný</w:t>
      </w:r>
      <w:r w:rsidR="00694D58" w:rsidRPr="0032328D">
        <w:rPr>
          <w:rFonts w:cs="Times New Roman"/>
          <w:szCs w:val="22"/>
          <w:lang w:val="sk-SK"/>
        </w:rPr>
        <w:t xml:space="preserve"> </w:t>
      </w:r>
      <w:r w:rsidR="00241239" w:rsidRPr="0032328D">
        <w:rPr>
          <w:rFonts w:cs="Times New Roman"/>
          <w:szCs w:val="22"/>
          <w:lang w:val="sk-SK"/>
        </w:rPr>
        <w:t xml:space="preserve">spätný </w:t>
      </w:r>
      <w:r w:rsidR="00694D58" w:rsidRPr="0032328D">
        <w:rPr>
          <w:rFonts w:cs="Times New Roman"/>
          <w:szCs w:val="22"/>
          <w:lang w:val="sk-SK"/>
        </w:rPr>
        <w:t xml:space="preserve">prevod </w:t>
      </w:r>
      <w:r w:rsidR="006E2574" w:rsidRPr="0032328D">
        <w:rPr>
          <w:rFonts w:cs="Times New Roman"/>
          <w:szCs w:val="22"/>
          <w:lang w:val="sk-SK"/>
        </w:rPr>
        <w:t>Opčn</w:t>
      </w:r>
      <w:r w:rsidR="00701948" w:rsidRPr="0032328D">
        <w:rPr>
          <w:rFonts w:cs="Times New Roman"/>
          <w:szCs w:val="22"/>
          <w:lang w:val="sk-SK"/>
        </w:rPr>
        <w:t>ých Akcií</w:t>
      </w:r>
      <w:r w:rsidR="00463B54" w:rsidRPr="0032328D">
        <w:rPr>
          <w:rFonts w:cs="Times New Roman"/>
          <w:szCs w:val="22"/>
          <w:lang w:val="sk-SK"/>
        </w:rPr>
        <w:t>, a</w:t>
      </w:r>
      <w:r w:rsidR="003B3AD2" w:rsidRPr="0032328D">
        <w:rPr>
          <w:rFonts w:cs="Times New Roman"/>
          <w:szCs w:val="22"/>
          <w:lang w:val="sk-SK"/>
        </w:rPr>
        <w:t> </w:t>
      </w:r>
      <w:r w:rsidR="00463B54" w:rsidRPr="0032328D">
        <w:rPr>
          <w:rFonts w:cs="Times New Roman"/>
          <w:szCs w:val="22"/>
          <w:lang w:val="sk-SK"/>
        </w:rPr>
        <w:t>to tak</w:t>
      </w:r>
      <w:r w:rsidR="00CD69A1" w:rsidRPr="0032328D">
        <w:rPr>
          <w:rFonts w:cs="Times New Roman"/>
          <w:szCs w:val="22"/>
          <w:lang w:val="sk-SK"/>
        </w:rPr>
        <w:t>,</w:t>
      </w:r>
      <w:r w:rsidR="00463B54" w:rsidRPr="0032328D">
        <w:rPr>
          <w:rFonts w:cs="Times New Roman"/>
          <w:szCs w:val="22"/>
          <w:lang w:val="sk-SK"/>
        </w:rPr>
        <w:t xml:space="preserve"> aby </w:t>
      </w:r>
      <w:r w:rsidR="00B63AB0" w:rsidRPr="0032328D">
        <w:rPr>
          <w:rFonts w:cs="Times New Roman"/>
          <w:szCs w:val="22"/>
          <w:lang w:val="sk-SK"/>
        </w:rPr>
        <w:t>k</w:t>
      </w:r>
      <w:r w:rsidR="003B3AD2" w:rsidRPr="0032328D">
        <w:rPr>
          <w:rFonts w:cs="Times New Roman"/>
          <w:szCs w:val="22"/>
          <w:lang w:val="sk-SK"/>
        </w:rPr>
        <w:t> </w:t>
      </w:r>
      <w:r w:rsidR="00463B54" w:rsidRPr="0032328D">
        <w:rPr>
          <w:rFonts w:cs="Times New Roman"/>
          <w:szCs w:val="22"/>
          <w:lang w:val="sk-SK"/>
        </w:rPr>
        <w:t>prevod</w:t>
      </w:r>
      <w:r w:rsidR="00B63AB0" w:rsidRPr="0032328D">
        <w:rPr>
          <w:rFonts w:cs="Times New Roman"/>
          <w:szCs w:val="22"/>
          <w:lang w:val="sk-SK"/>
        </w:rPr>
        <w:t>u</w:t>
      </w:r>
      <w:r w:rsidR="00463B54" w:rsidRPr="0032328D">
        <w:rPr>
          <w:rFonts w:cs="Times New Roman"/>
          <w:szCs w:val="22"/>
          <w:lang w:val="sk-SK"/>
        </w:rPr>
        <w:t xml:space="preserve"> Opčn</w:t>
      </w:r>
      <w:r w:rsidR="00701948" w:rsidRPr="0032328D">
        <w:rPr>
          <w:rFonts w:cs="Times New Roman"/>
          <w:szCs w:val="22"/>
          <w:lang w:val="sk-SK"/>
        </w:rPr>
        <w:t>ých</w:t>
      </w:r>
      <w:r w:rsidR="002E07DD" w:rsidRPr="0032328D">
        <w:rPr>
          <w:rFonts w:cs="Times New Roman"/>
          <w:szCs w:val="22"/>
          <w:lang w:val="sk-SK"/>
        </w:rPr>
        <w:t xml:space="preserve"> </w:t>
      </w:r>
      <w:r w:rsidR="00630DAF" w:rsidRPr="0032328D">
        <w:rPr>
          <w:rFonts w:cs="Times New Roman"/>
          <w:szCs w:val="22"/>
          <w:lang w:val="sk-SK"/>
        </w:rPr>
        <w:t>A</w:t>
      </w:r>
      <w:r w:rsidR="002E07DD" w:rsidRPr="0032328D">
        <w:rPr>
          <w:rFonts w:cs="Times New Roman"/>
          <w:szCs w:val="22"/>
          <w:lang w:val="sk-SK"/>
        </w:rPr>
        <w:t>kci</w:t>
      </w:r>
      <w:r w:rsidR="00701948" w:rsidRPr="0032328D">
        <w:rPr>
          <w:rFonts w:cs="Times New Roman"/>
          <w:szCs w:val="22"/>
          <w:lang w:val="sk-SK"/>
        </w:rPr>
        <w:t>í</w:t>
      </w:r>
      <w:r w:rsidR="00B63AB0" w:rsidRPr="0032328D">
        <w:rPr>
          <w:rFonts w:cs="Times New Roman"/>
          <w:szCs w:val="22"/>
          <w:lang w:val="sk-SK"/>
        </w:rPr>
        <w:t xml:space="preserve">, </w:t>
      </w:r>
      <w:proofErr w:type="spellStart"/>
      <w:r w:rsidR="00B63AB0" w:rsidRPr="0032328D">
        <w:rPr>
          <w:rFonts w:cs="Times New Roman"/>
          <w:szCs w:val="22"/>
          <w:lang w:val="sk-SK"/>
        </w:rPr>
        <w:t>t</w:t>
      </w:r>
      <w:r w:rsidR="000370B4">
        <w:rPr>
          <w:rFonts w:cs="Times New Roman"/>
          <w:szCs w:val="22"/>
          <w:lang w:val="sk-SK"/>
        </w:rPr>
        <w:t>.</w:t>
      </w:r>
      <w:r w:rsidR="00B63AB0" w:rsidRPr="0032328D">
        <w:rPr>
          <w:rFonts w:cs="Times New Roman"/>
          <w:szCs w:val="22"/>
          <w:lang w:val="sk-SK"/>
        </w:rPr>
        <w:t>j</w:t>
      </w:r>
      <w:proofErr w:type="spellEnd"/>
      <w:r w:rsidR="00B63AB0" w:rsidRPr="0032328D">
        <w:rPr>
          <w:rFonts w:cs="Times New Roman"/>
          <w:szCs w:val="22"/>
          <w:lang w:val="sk-SK"/>
        </w:rPr>
        <w:t>.</w:t>
      </w:r>
      <w:r w:rsidR="009F668E" w:rsidRPr="0032328D">
        <w:rPr>
          <w:rFonts w:cs="Times New Roman"/>
          <w:szCs w:val="22"/>
          <w:lang w:val="sk-SK"/>
        </w:rPr>
        <w:t> </w:t>
      </w:r>
      <w:r w:rsidR="00B63AB0" w:rsidRPr="0032328D">
        <w:rPr>
          <w:rFonts w:cs="Times New Roman"/>
          <w:szCs w:val="22"/>
          <w:lang w:val="sk-SK"/>
        </w:rPr>
        <w:t>vyhotoveniu rubopisu</w:t>
      </w:r>
      <w:r w:rsidR="00003EF9" w:rsidRPr="0032328D">
        <w:rPr>
          <w:rFonts w:cs="Times New Roman"/>
          <w:szCs w:val="22"/>
          <w:lang w:val="sk-SK"/>
        </w:rPr>
        <w:t>,</w:t>
      </w:r>
      <w:r w:rsidR="00B85B60" w:rsidRPr="0032328D">
        <w:rPr>
          <w:rFonts w:cs="Times New Roman"/>
          <w:szCs w:val="22"/>
          <w:lang w:val="sk-SK"/>
        </w:rPr>
        <w:t> </w:t>
      </w:r>
      <w:r w:rsidR="00B63AB0" w:rsidRPr="0032328D">
        <w:rPr>
          <w:rFonts w:cs="Times New Roman"/>
          <w:szCs w:val="22"/>
          <w:lang w:val="sk-SK"/>
        </w:rPr>
        <w:t>odovzdaniu Opčn</w:t>
      </w:r>
      <w:r w:rsidR="00701948" w:rsidRPr="0032328D">
        <w:rPr>
          <w:rFonts w:cs="Times New Roman"/>
          <w:szCs w:val="22"/>
          <w:lang w:val="sk-SK"/>
        </w:rPr>
        <w:t>ých Akcií</w:t>
      </w:r>
      <w:r w:rsidR="00B63AB0" w:rsidRPr="0032328D">
        <w:rPr>
          <w:rFonts w:cs="Times New Roman"/>
          <w:szCs w:val="22"/>
          <w:lang w:val="sk-SK"/>
        </w:rPr>
        <w:t xml:space="preserve"> Spoločnos</w:t>
      </w:r>
      <w:r w:rsidR="006C7E1F" w:rsidRPr="0032328D">
        <w:rPr>
          <w:rFonts w:cs="Times New Roman"/>
          <w:szCs w:val="22"/>
          <w:lang w:val="sk-SK"/>
        </w:rPr>
        <w:t>ťou Obci</w:t>
      </w:r>
      <w:r w:rsidR="00B63AB0" w:rsidRPr="0032328D">
        <w:rPr>
          <w:rFonts w:cs="Times New Roman"/>
          <w:szCs w:val="22"/>
          <w:lang w:val="sk-SK"/>
        </w:rPr>
        <w:t xml:space="preserve"> </w:t>
      </w:r>
      <w:r w:rsidR="00003EF9" w:rsidRPr="0032328D">
        <w:rPr>
          <w:rFonts w:cs="Times New Roman"/>
          <w:szCs w:val="22"/>
          <w:lang w:val="sk-SK"/>
        </w:rPr>
        <w:t>(a pokiaľ to bude nevyhnutné v</w:t>
      </w:r>
      <w:r w:rsidR="003B3AD2" w:rsidRPr="0032328D">
        <w:rPr>
          <w:rFonts w:cs="Times New Roman"/>
          <w:szCs w:val="22"/>
          <w:lang w:val="sk-SK"/>
        </w:rPr>
        <w:t> </w:t>
      </w:r>
      <w:r w:rsidR="00003EF9" w:rsidRPr="0032328D">
        <w:rPr>
          <w:rFonts w:cs="Times New Roman"/>
          <w:szCs w:val="22"/>
          <w:lang w:val="sk-SK"/>
        </w:rPr>
        <w:t>zmysle právnych predpisov účinných v</w:t>
      </w:r>
      <w:r w:rsidR="003B3AD2" w:rsidRPr="0032328D">
        <w:rPr>
          <w:rFonts w:cs="Times New Roman"/>
          <w:szCs w:val="22"/>
          <w:lang w:val="sk-SK"/>
        </w:rPr>
        <w:t> </w:t>
      </w:r>
      <w:r w:rsidR="00003EF9" w:rsidRPr="0032328D">
        <w:rPr>
          <w:rFonts w:cs="Times New Roman"/>
          <w:szCs w:val="22"/>
          <w:lang w:val="sk-SK"/>
        </w:rPr>
        <w:t xml:space="preserve">čase realizácie </w:t>
      </w:r>
      <w:proofErr w:type="spellStart"/>
      <w:r w:rsidR="00003EF9" w:rsidRPr="0032328D">
        <w:rPr>
          <w:rFonts w:cs="Times New Roman"/>
          <w:szCs w:val="22"/>
          <w:lang w:val="sk-SK"/>
        </w:rPr>
        <w:t>Call</w:t>
      </w:r>
      <w:proofErr w:type="spellEnd"/>
      <w:r w:rsidR="00003EF9" w:rsidRPr="0032328D">
        <w:rPr>
          <w:rFonts w:cs="Times New Roman"/>
          <w:szCs w:val="22"/>
          <w:lang w:val="sk-SK"/>
        </w:rPr>
        <w:t xml:space="preserve"> opcie</w:t>
      </w:r>
      <w:r w:rsidR="00B1760D" w:rsidRPr="0032328D">
        <w:rPr>
          <w:rFonts w:cs="Times New Roman"/>
          <w:szCs w:val="22"/>
          <w:lang w:val="sk-SK"/>
        </w:rPr>
        <w:t>,</w:t>
      </w:r>
      <w:r w:rsidR="00003EF9" w:rsidRPr="0032328D">
        <w:rPr>
          <w:rFonts w:cs="Times New Roman"/>
          <w:szCs w:val="22"/>
          <w:lang w:val="sk-SK"/>
        </w:rPr>
        <w:t xml:space="preserve"> aj podpísaniu zmluvy o</w:t>
      </w:r>
      <w:r w:rsidR="003B3AD2" w:rsidRPr="0032328D">
        <w:rPr>
          <w:rFonts w:cs="Times New Roman"/>
          <w:szCs w:val="22"/>
          <w:lang w:val="sk-SK"/>
        </w:rPr>
        <w:t> </w:t>
      </w:r>
      <w:r w:rsidR="00B1760D" w:rsidRPr="0032328D">
        <w:rPr>
          <w:rFonts w:cs="Times New Roman"/>
          <w:szCs w:val="22"/>
          <w:lang w:val="sk-SK"/>
        </w:rPr>
        <w:t xml:space="preserve">spätnom </w:t>
      </w:r>
      <w:r w:rsidR="00003EF9" w:rsidRPr="0032328D">
        <w:rPr>
          <w:rFonts w:cs="Times New Roman"/>
          <w:szCs w:val="22"/>
          <w:lang w:val="sk-SK"/>
        </w:rPr>
        <w:t>prevode Opčných Akcií)</w:t>
      </w:r>
      <w:r w:rsidR="003B3AD2" w:rsidRPr="0032328D">
        <w:rPr>
          <w:rFonts w:cs="Times New Roman"/>
          <w:szCs w:val="22"/>
          <w:lang w:val="sk-SK"/>
        </w:rPr>
        <w:t>,</w:t>
      </w:r>
      <w:r w:rsidR="00003EF9" w:rsidRPr="0032328D">
        <w:rPr>
          <w:rFonts w:cs="Times New Roman"/>
          <w:szCs w:val="22"/>
          <w:lang w:val="sk-SK"/>
        </w:rPr>
        <w:t xml:space="preserve"> </w:t>
      </w:r>
      <w:r w:rsidR="00B63AB0" w:rsidRPr="0032328D">
        <w:rPr>
          <w:rFonts w:cs="Times New Roman"/>
          <w:szCs w:val="22"/>
          <w:lang w:val="sk-SK"/>
        </w:rPr>
        <w:t xml:space="preserve">došlo najneskôr do 30 pracovných dní </w:t>
      </w:r>
      <w:r w:rsidR="002359E2" w:rsidRPr="0032328D">
        <w:rPr>
          <w:rFonts w:cs="Times New Roman"/>
          <w:szCs w:val="22"/>
          <w:lang w:val="sk-SK"/>
        </w:rPr>
        <w:t xml:space="preserve">odo dňa doručenia oznámenia </w:t>
      </w:r>
      <w:r w:rsidR="002359E2" w:rsidRPr="0032328D">
        <w:rPr>
          <w:rFonts w:cs="Times New Roman"/>
          <w:bCs w:val="0"/>
          <w:szCs w:val="22"/>
          <w:lang w:val="sk-SK"/>
        </w:rPr>
        <w:t>o</w:t>
      </w:r>
      <w:r w:rsidR="003B3AD2" w:rsidRPr="0032328D">
        <w:rPr>
          <w:rFonts w:cs="Times New Roman"/>
          <w:bCs w:val="0"/>
          <w:szCs w:val="22"/>
          <w:lang w:val="sk-SK"/>
        </w:rPr>
        <w:t> </w:t>
      </w:r>
      <w:r w:rsidR="002359E2" w:rsidRPr="0032328D">
        <w:rPr>
          <w:rFonts w:cs="Times New Roman"/>
          <w:bCs w:val="0"/>
          <w:szCs w:val="22"/>
          <w:lang w:val="sk-SK"/>
        </w:rPr>
        <w:t xml:space="preserve">realizácii </w:t>
      </w:r>
      <w:proofErr w:type="spellStart"/>
      <w:r w:rsidR="002359E2" w:rsidRPr="0032328D">
        <w:rPr>
          <w:rFonts w:cs="Times New Roman"/>
          <w:bCs w:val="0"/>
          <w:szCs w:val="22"/>
          <w:lang w:val="sk-SK"/>
        </w:rPr>
        <w:t>Call</w:t>
      </w:r>
      <w:proofErr w:type="spellEnd"/>
      <w:r w:rsidR="002359E2" w:rsidRPr="0032328D">
        <w:rPr>
          <w:rFonts w:cs="Times New Roman"/>
          <w:bCs w:val="0"/>
          <w:szCs w:val="22"/>
          <w:lang w:val="sk-SK"/>
        </w:rPr>
        <w:t xml:space="preserve"> opcie</w:t>
      </w:r>
      <w:r w:rsidR="00694D58" w:rsidRPr="0032328D">
        <w:rPr>
          <w:rFonts w:cs="Times New Roman"/>
          <w:szCs w:val="22"/>
          <w:lang w:val="sk-SK"/>
        </w:rPr>
        <w:t>.</w:t>
      </w:r>
    </w:p>
    <w:p w14:paraId="0F525A2D" w14:textId="4E16A9D2" w:rsidR="006E2574" w:rsidRDefault="006E2574" w:rsidP="00694D58">
      <w:pPr>
        <w:pStyle w:val="Clanek11"/>
        <w:ind w:left="567"/>
        <w:rPr>
          <w:rFonts w:cs="Times New Roman"/>
          <w:szCs w:val="22"/>
          <w:lang w:val="sk-SK"/>
        </w:rPr>
      </w:pPr>
      <w:r w:rsidRPr="00684068">
        <w:rPr>
          <w:rFonts w:cs="Times New Roman"/>
          <w:szCs w:val="22"/>
          <w:lang w:val="sk-SK"/>
        </w:rPr>
        <w:t>V</w:t>
      </w:r>
      <w:r w:rsidR="003B3AD2">
        <w:rPr>
          <w:rFonts w:cs="Times New Roman"/>
          <w:szCs w:val="22"/>
          <w:lang w:val="sk-SK"/>
        </w:rPr>
        <w:t> </w:t>
      </w:r>
      <w:r w:rsidRPr="00684068">
        <w:rPr>
          <w:rFonts w:cs="Times New Roman"/>
          <w:szCs w:val="22"/>
          <w:lang w:val="sk-SK"/>
        </w:rPr>
        <w:t xml:space="preserve">prípade porušenia povinností </w:t>
      </w:r>
      <w:r w:rsidR="002C527D" w:rsidRPr="00684068">
        <w:rPr>
          <w:rFonts w:cs="Times New Roman"/>
          <w:szCs w:val="22"/>
          <w:lang w:val="sk-SK"/>
        </w:rPr>
        <w:t xml:space="preserve">podľa tohto </w:t>
      </w:r>
      <w:r w:rsidR="004C389B">
        <w:rPr>
          <w:rFonts w:cs="Times New Roman"/>
          <w:szCs w:val="22"/>
          <w:lang w:val="sk-SK"/>
        </w:rPr>
        <w:t>ods. 4</w:t>
      </w:r>
      <w:r w:rsidR="003555A2" w:rsidRPr="00684068">
        <w:rPr>
          <w:rFonts w:cs="Times New Roman"/>
          <w:szCs w:val="22"/>
          <w:lang w:val="sk-SK"/>
        </w:rPr>
        <w:t xml:space="preserve"> </w:t>
      </w:r>
      <w:r w:rsidR="001E3E22" w:rsidRPr="00684068">
        <w:rPr>
          <w:rFonts w:cs="Times New Roman"/>
          <w:szCs w:val="22"/>
          <w:lang w:val="sk-SK"/>
        </w:rPr>
        <w:t xml:space="preserve">bude </w:t>
      </w:r>
      <w:r w:rsidR="004C389B">
        <w:rPr>
          <w:rFonts w:cs="Times New Roman"/>
          <w:szCs w:val="22"/>
          <w:lang w:val="sk-SK"/>
        </w:rPr>
        <w:t>Spoločnosť</w:t>
      </w:r>
      <w:r w:rsidR="001E3E22" w:rsidRPr="00684068">
        <w:rPr>
          <w:rFonts w:cs="Times New Roman"/>
          <w:szCs w:val="22"/>
          <w:lang w:val="sk-SK"/>
        </w:rPr>
        <w:t xml:space="preserve"> povinná uhradiť </w:t>
      </w:r>
      <w:r w:rsidR="004C389B">
        <w:rPr>
          <w:rFonts w:cs="Times New Roman"/>
          <w:szCs w:val="22"/>
          <w:lang w:val="sk-SK"/>
        </w:rPr>
        <w:t>Obci</w:t>
      </w:r>
      <w:r w:rsidR="001E3E22" w:rsidRPr="00684068">
        <w:rPr>
          <w:rFonts w:cs="Times New Roman"/>
          <w:szCs w:val="22"/>
          <w:lang w:val="sk-SK"/>
        </w:rPr>
        <w:t xml:space="preserve"> zmluvnú pokutu vo výške </w:t>
      </w:r>
      <w:r w:rsidR="00AA018A" w:rsidRPr="00684068">
        <w:rPr>
          <w:rFonts w:cs="Times New Roman"/>
          <w:szCs w:val="22"/>
          <w:lang w:val="sk-SK"/>
        </w:rPr>
        <w:t>0,5</w:t>
      </w:r>
      <w:r w:rsidR="00E50892" w:rsidRPr="00684068">
        <w:rPr>
          <w:rFonts w:cs="Times New Roman"/>
          <w:szCs w:val="22"/>
          <w:lang w:val="sk-SK"/>
        </w:rPr>
        <w:t xml:space="preserve"> </w:t>
      </w:r>
      <w:r w:rsidR="0085602E" w:rsidRPr="00684068">
        <w:rPr>
          <w:rFonts w:cs="Times New Roman"/>
          <w:szCs w:val="22"/>
          <w:lang w:val="sk-SK"/>
        </w:rPr>
        <w:t xml:space="preserve">% </w:t>
      </w:r>
      <w:r w:rsidR="00E50892" w:rsidRPr="00684068">
        <w:rPr>
          <w:rFonts w:cs="Times New Roman"/>
          <w:szCs w:val="22"/>
          <w:lang w:val="sk-SK"/>
        </w:rPr>
        <w:t xml:space="preserve">(slovom: </w:t>
      </w:r>
      <w:r w:rsidR="0042143B" w:rsidRPr="00684068">
        <w:rPr>
          <w:rFonts w:cs="Times New Roman"/>
          <w:szCs w:val="22"/>
          <w:lang w:val="sk-SK"/>
        </w:rPr>
        <w:t>nula celých päť desatín</w:t>
      </w:r>
      <w:r w:rsidR="00E50892" w:rsidRPr="00684068">
        <w:rPr>
          <w:rFonts w:cs="Times New Roman"/>
          <w:szCs w:val="22"/>
          <w:lang w:val="sk-SK"/>
        </w:rPr>
        <w:t xml:space="preserve"> percent</w:t>
      </w:r>
      <w:r w:rsidR="00897FA3" w:rsidRPr="00684068">
        <w:rPr>
          <w:rFonts w:cs="Times New Roman"/>
          <w:szCs w:val="22"/>
          <w:lang w:val="sk-SK"/>
        </w:rPr>
        <w:t>a</w:t>
      </w:r>
      <w:r w:rsidR="00E50892" w:rsidRPr="00684068">
        <w:rPr>
          <w:rFonts w:cs="Times New Roman"/>
          <w:szCs w:val="22"/>
          <w:lang w:val="sk-SK"/>
        </w:rPr>
        <w:t xml:space="preserve">) </w:t>
      </w:r>
      <w:r w:rsidR="0085602E" w:rsidRPr="00684068">
        <w:rPr>
          <w:rFonts w:cs="Times New Roman"/>
          <w:szCs w:val="22"/>
          <w:lang w:val="sk-SK"/>
        </w:rPr>
        <w:t>z</w:t>
      </w:r>
      <w:r w:rsidR="003B3AD2">
        <w:rPr>
          <w:rFonts w:cs="Times New Roman"/>
          <w:szCs w:val="22"/>
          <w:lang w:val="sk-SK"/>
        </w:rPr>
        <w:t> </w:t>
      </w:r>
      <w:r w:rsidR="0085602E" w:rsidRPr="00684068">
        <w:rPr>
          <w:rFonts w:cs="Times New Roman"/>
          <w:szCs w:val="22"/>
          <w:lang w:val="sk-SK"/>
        </w:rPr>
        <w:t>Kúpnej ceny uvedenej v</w:t>
      </w:r>
      <w:r w:rsidR="003B3AD2">
        <w:rPr>
          <w:rFonts w:cs="Times New Roman"/>
          <w:szCs w:val="22"/>
          <w:lang w:val="sk-SK"/>
        </w:rPr>
        <w:t> </w:t>
      </w:r>
      <w:r w:rsidR="0085602E" w:rsidRPr="00684068">
        <w:rPr>
          <w:rFonts w:cs="Times New Roman"/>
          <w:szCs w:val="22"/>
          <w:lang w:val="sk-SK"/>
        </w:rPr>
        <w:t xml:space="preserve">Čl. 2.1 tejto Zmluvy za každý jeden </w:t>
      </w:r>
      <w:r w:rsidR="00E50892" w:rsidRPr="00684068">
        <w:rPr>
          <w:rFonts w:cs="Times New Roman"/>
          <w:szCs w:val="22"/>
          <w:lang w:val="sk-SK"/>
        </w:rPr>
        <w:t xml:space="preserve">(1) </w:t>
      </w:r>
      <w:r w:rsidR="0085602E" w:rsidRPr="00684068">
        <w:rPr>
          <w:rFonts w:cs="Times New Roman"/>
          <w:szCs w:val="22"/>
          <w:lang w:val="sk-SK"/>
        </w:rPr>
        <w:t>deň omeškania so splnením povinností uvedených v</w:t>
      </w:r>
      <w:r w:rsidR="003B3AD2">
        <w:rPr>
          <w:rFonts w:cs="Times New Roman"/>
          <w:szCs w:val="22"/>
          <w:lang w:val="sk-SK"/>
        </w:rPr>
        <w:t> </w:t>
      </w:r>
      <w:r w:rsidR="0085602E" w:rsidRPr="00684068">
        <w:rPr>
          <w:rFonts w:cs="Times New Roman"/>
          <w:szCs w:val="22"/>
          <w:lang w:val="sk-SK"/>
        </w:rPr>
        <w:t>Čl. 4.</w:t>
      </w:r>
      <w:r w:rsidR="001B2880">
        <w:rPr>
          <w:rFonts w:cs="Times New Roman"/>
          <w:szCs w:val="22"/>
          <w:lang w:val="sk-SK"/>
        </w:rPr>
        <w:t>5</w:t>
      </w:r>
      <w:r w:rsidR="0085602E" w:rsidRPr="00684068">
        <w:rPr>
          <w:rFonts w:cs="Times New Roman"/>
          <w:szCs w:val="22"/>
          <w:lang w:val="sk-SK"/>
        </w:rPr>
        <w:t xml:space="preserve"> tejto Zmluvy</w:t>
      </w:r>
      <w:r w:rsidR="00BD3269" w:rsidRPr="00684068">
        <w:rPr>
          <w:rFonts w:cs="Times New Roman"/>
          <w:szCs w:val="22"/>
          <w:lang w:val="sk-SK"/>
        </w:rPr>
        <w:t>; nárok na náhradu škody tým nie je dotknutý.</w:t>
      </w:r>
    </w:p>
    <w:p w14:paraId="567DAD16" w14:textId="77777777" w:rsidR="00957921" w:rsidRPr="00684068" w:rsidRDefault="00957921" w:rsidP="00957921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  <w:lang w:val="sk-SK"/>
        </w:rPr>
      </w:pPr>
    </w:p>
    <w:bookmarkEnd w:id="21"/>
    <w:p w14:paraId="518356A3" w14:textId="37DB8E09" w:rsidR="00976F5E" w:rsidRDefault="00976F5E" w:rsidP="000E58C2">
      <w:pPr>
        <w:pStyle w:val="Nadpis1"/>
        <w:numPr>
          <w:ilvl w:val="0"/>
          <w:numId w:val="11"/>
        </w:numPr>
        <w:rPr>
          <w:rFonts w:cs="Times New Roman"/>
          <w:szCs w:val="22"/>
          <w:lang w:val="sk-SK"/>
        </w:rPr>
      </w:pPr>
      <w:r w:rsidRPr="00684068">
        <w:rPr>
          <w:rFonts w:cs="Times New Roman"/>
          <w:szCs w:val="22"/>
          <w:lang w:val="sk-SK"/>
        </w:rPr>
        <w:t>PUT OPCIA</w:t>
      </w:r>
      <w:r w:rsidR="0085238F" w:rsidRPr="00684068">
        <w:rPr>
          <w:rFonts w:cs="Times New Roman"/>
          <w:szCs w:val="22"/>
          <w:lang w:val="sk-SK"/>
        </w:rPr>
        <w:t xml:space="preserve"> SPOLOČNOSTI</w:t>
      </w:r>
    </w:p>
    <w:p w14:paraId="7CE4C6A2" w14:textId="77777777" w:rsidR="00957921" w:rsidRPr="00957921" w:rsidRDefault="00957921" w:rsidP="00957921">
      <w:pPr>
        <w:pStyle w:val="Clanek11"/>
        <w:numPr>
          <w:ilvl w:val="0"/>
          <w:numId w:val="0"/>
        </w:numPr>
        <w:ind w:left="1135"/>
        <w:rPr>
          <w:lang w:val="sk-SK"/>
        </w:rPr>
      </w:pPr>
    </w:p>
    <w:p w14:paraId="55C258DC" w14:textId="43895F9F" w:rsidR="008216D1" w:rsidRPr="00684068" w:rsidRDefault="008216D1" w:rsidP="008216D1">
      <w:pPr>
        <w:pStyle w:val="Clanek11"/>
        <w:ind w:left="567"/>
        <w:rPr>
          <w:rFonts w:cs="Times New Roman"/>
          <w:szCs w:val="22"/>
          <w:lang w:val="sk-SK"/>
        </w:rPr>
      </w:pPr>
      <w:bookmarkStart w:id="24" w:name="_Ref136878686"/>
      <w:r w:rsidRPr="00684068">
        <w:rPr>
          <w:rFonts w:cs="Times New Roman"/>
          <w:szCs w:val="22"/>
          <w:lang w:val="sk-SK"/>
        </w:rPr>
        <w:t xml:space="preserve">Zmluvné strany sa dohodli, že </w:t>
      </w:r>
      <w:r w:rsidR="004E1CEC" w:rsidRPr="00684068">
        <w:rPr>
          <w:rFonts w:cs="Times New Roman"/>
          <w:szCs w:val="22"/>
          <w:lang w:val="sk-SK"/>
        </w:rPr>
        <w:t>Spoločnosť</w:t>
      </w:r>
      <w:r w:rsidRPr="00684068">
        <w:rPr>
          <w:rFonts w:cs="Times New Roman"/>
          <w:szCs w:val="22"/>
          <w:lang w:val="sk-SK"/>
        </w:rPr>
        <w:t xml:space="preserve"> má </w:t>
      </w:r>
      <w:r w:rsidRPr="00684068">
        <w:rPr>
          <w:rFonts w:cs="Times New Roman"/>
          <w:bCs w:val="0"/>
          <w:szCs w:val="22"/>
          <w:lang w:val="sk-SK"/>
        </w:rPr>
        <w:t>výlučné a</w:t>
      </w:r>
      <w:r w:rsidR="003B3AD2">
        <w:rPr>
          <w:rFonts w:cs="Times New Roman"/>
          <w:bCs w:val="0"/>
          <w:szCs w:val="22"/>
          <w:lang w:val="sk-SK"/>
        </w:rPr>
        <w:t> </w:t>
      </w:r>
      <w:r w:rsidRPr="00684068">
        <w:rPr>
          <w:rFonts w:cs="Times New Roman"/>
          <w:bCs w:val="0"/>
          <w:szCs w:val="22"/>
          <w:lang w:val="sk-SK"/>
        </w:rPr>
        <w:t xml:space="preserve">neodvolateľné </w:t>
      </w:r>
      <w:r w:rsidRPr="00684068">
        <w:rPr>
          <w:rFonts w:cs="Times New Roman"/>
          <w:szCs w:val="22"/>
          <w:lang w:val="sk-SK"/>
        </w:rPr>
        <w:t xml:space="preserve">právo </w:t>
      </w:r>
      <w:r w:rsidR="00F96457" w:rsidRPr="0032328D">
        <w:rPr>
          <w:rFonts w:cs="Times New Roman"/>
          <w:szCs w:val="22"/>
          <w:lang w:val="sk-SK"/>
        </w:rPr>
        <w:t xml:space="preserve">požadovať </w:t>
      </w:r>
      <w:r w:rsidR="00B1760D" w:rsidRPr="0032328D">
        <w:rPr>
          <w:rFonts w:cs="Times New Roman"/>
          <w:szCs w:val="22"/>
          <w:lang w:val="sk-SK"/>
        </w:rPr>
        <w:t xml:space="preserve">spätný </w:t>
      </w:r>
      <w:r w:rsidR="00F96457" w:rsidRPr="0032328D">
        <w:rPr>
          <w:rFonts w:cs="Times New Roman"/>
          <w:szCs w:val="22"/>
          <w:lang w:val="sk-SK"/>
        </w:rPr>
        <w:t>predaj</w:t>
      </w:r>
      <w:r w:rsidR="00B85B60" w:rsidRPr="0032328D">
        <w:rPr>
          <w:rFonts w:cs="Times New Roman"/>
          <w:szCs w:val="22"/>
          <w:lang w:val="sk-SK"/>
        </w:rPr>
        <w:t xml:space="preserve"> Obci</w:t>
      </w:r>
      <w:r w:rsidR="00701948" w:rsidRPr="0032328D">
        <w:rPr>
          <w:rFonts w:cs="Times New Roman"/>
          <w:szCs w:val="22"/>
          <w:lang w:val="sk-SK"/>
        </w:rPr>
        <w:t>, a</w:t>
      </w:r>
      <w:r w:rsidR="003B3AD2" w:rsidRPr="0032328D">
        <w:rPr>
          <w:rFonts w:cs="Times New Roman"/>
          <w:szCs w:val="22"/>
          <w:lang w:val="sk-SK"/>
        </w:rPr>
        <w:t> </w:t>
      </w:r>
      <w:r w:rsidR="00701948" w:rsidRPr="0032328D">
        <w:rPr>
          <w:rFonts w:cs="Times New Roman"/>
          <w:szCs w:val="22"/>
          <w:lang w:val="sk-SK"/>
        </w:rPr>
        <w:t xml:space="preserve">teda </w:t>
      </w:r>
      <w:r w:rsidR="00B1760D" w:rsidRPr="0032328D">
        <w:rPr>
          <w:rFonts w:cs="Times New Roman"/>
          <w:szCs w:val="22"/>
          <w:lang w:val="sk-SK"/>
        </w:rPr>
        <w:t xml:space="preserve">spätné </w:t>
      </w:r>
      <w:r w:rsidR="00701948" w:rsidRPr="0032328D">
        <w:rPr>
          <w:rFonts w:cs="Times New Roman"/>
          <w:szCs w:val="22"/>
          <w:lang w:val="sk-SK"/>
        </w:rPr>
        <w:t>odkúpenie zo strany Obce, všetkých akcií, ktoré sú predmetom</w:t>
      </w:r>
      <w:r w:rsidR="00701948" w:rsidRPr="00684068">
        <w:rPr>
          <w:rFonts w:cs="Times New Roman"/>
          <w:szCs w:val="22"/>
          <w:lang w:val="sk-SK"/>
        </w:rPr>
        <w:t xml:space="preserve"> tejto Zmluvy podľa jej Čl. 1,</w:t>
      </w:r>
      <w:r w:rsidRPr="00684068">
        <w:rPr>
          <w:rFonts w:cs="Times New Roman"/>
          <w:szCs w:val="22"/>
          <w:lang w:val="sk-SK"/>
        </w:rPr>
        <w:t xml:space="preserve"> </w:t>
      </w:r>
      <w:r w:rsidR="00701948" w:rsidRPr="00684068">
        <w:rPr>
          <w:rFonts w:cs="Times New Roman"/>
          <w:szCs w:val="22"/>
          <w:lang w:val="sk-SK"/>
        </w:rPr>
        <w:t xml:space="preserve">teda </w:t>
      </w:r>
      <w:r w:rsidR="00FC67B1" w:rsidRPr="000C773E">
        <w:rPr>
          <w:szCs w:val="22"/>
        </w:rPr>
        <w:t xml:space="preserve">2203 </w:t>
      </w:r>
      <w:r w:rsidR="00FC67B1" w:rsidRPr="000C773E">
        <w:rPr>
          <w:szCs w:val="22"/>
          <w:lang w:val="sk-SK"/>
        </w:rPr>
        <w:t>kusov (slovom: dvetisícdvestotri</w:t>
      </w:r>
      <w:r w:rsidR="00835E27" w:rsidRPr="000C773E">
        <w:rPr>
          <w:szCs w:val="22"/>
          <w:lang w:val="sk-SK"/>
        </w:rPr>
        <w:t>)</w:t>
      </w:r>
      <w:r w:rsidR="00DE5EB0" w:rsidRPr="000C773E">
        <w:rPr>
          <w:szCs w:val="22"/>
          <w:lang w:val="sk-SK"/>
        </w:rPr>
        <w:t xml:space="preserve"> </w:t>
      </w:r>
      <w:r w:rsidR="00A35694" w:rsidRPr="000C773E">
        <w:rPr>
          <w:szCs w:val="22"/>
          <w:lang w:val="sk-SK"/>
        </w:rPr>
        <w:t>kmeňových</w:t>
      </w:r>
      <w:r w:rsidR="00A35694" w:rsidRPr="00115D15">
        <w:rPr>
          <w:szCs w:val="22"/>
          <w:lang w:val="sk-SK"/>
        </w:rPr>
        <w:t xml:space="preserve"> listinných akcií </w:t>
      </w:r>
      <w:r w:rsidR="00A35694" w:rsidRPr="00115D15">
        <w:rPr>
          <w:szCs w:val="22"/>
          <w:lang w:val="sk-SK"/>
        </w:rPr>
        <w:lastRenderedPageBreak/>
        <w:t xml:space="preserve">Spoločnosti na meno, ktoré môžu byť nahradené jednou alebo viacerými hromadnými akciami </w:t>
      </w:r>
      <w:r w:rsidRPr="00115D15">
        <w:rPr>
          <w:rFonts w:cs="Times New Roman"/>
          <w:szCs w:val="22"/>
          <w:lang w:val="sk-SK"/>
        </w:rPr>
        <w:t>Spoločnosti</w:t>
      </w:r>
      <w:r w:rsidR="009336CF" w:rsidRPr="00115D15">
        <w:rPr>
          <w:rFonts w:cs="Times New Roman"/>
          <w:szCs w:val="22"/>
          <w:lang w:val="sk-SK"/>
        </w:rPr>
        <w:t>, pričom môže ísť aj o</w:t>
      </w:r>
      <w:r w:rsidR="003B3AD2">
        <w:rPr>
          <w:rFonts w:cs="Times New Roman"/>
          <w:szCs w:val="22"/>
          <w:lang w:val="sk-SK"/>
        </w:rPr>
        <w:t> </w:t>
      </w:r>
      <w:r w:rsidR="009336CF" w:rsidRPr="00115D15">
        <w:rPr>
          <w:rFonts w:cs="Times New Roman"/>
          <w:szCs w:val="22"/>
          <w:lang w:val="sk-SK"/>
        </w:rPr>
        <w:t>Hromadnú akciu</w:t>
      </w:r>
      <w:r w:rsidR="00A20EE2" w:rsidRPr="00115D15">
        <w:rPr>
          <w:rFonts w:cs="Times New Roman"/>
          <w:szCs w:val="22"/>
          <w:lang w:val="sk-SK"/>
        </w:rPr>
        <w:t xml:space="preserve"> série B</w:t>
      </w:r>
      <w:r w:rsidRPr="00115D15">
        <w:rPr>
          <w:rFonts w:cs="Times New Roman"/>
          <w:szCs w:val="22"/>
          <w:lang w:val="sk-SK"/>
        </w:rPr>
        <w:t xml:space="preserve"> („</w:t>
      </w:r>
      <w:r w:rsidRPr="00115D15">
        <w:rPr>
          <w:rFonts w:cs="Times New Roman"/>
          <w:b/>
          <w:bCs w:val="0"/>
          <w:szCs w:val="22"/>
          <w:lang w:val="sk-SK"/>
        </w:rPr>
        <w:t>Opčné Akcie</w:t>
      </w:r>
      <w:r w:rsidRPr="00115D15">
        <w:rPr>
          <w:rFonts w:cs="Times New Roman"/>
          <w:szCs w:val="22"/>
          <w:lang w:val="sk-SK"/>
        </w:rPr>
        <w:t>“)</w:t>
      </w:r>
      <w:r w:rsidR="00701948" w:rsidRPr="00115D15">
        <w:rPr>
          <w:rFonts w:cs="Times New Roman"/>
          <w:szCs w:val="22"/>
          <w:lang w:val="sk-SK"/>
        </w:rPr>
        <w:t>,</w:t>
      </w:r>
      <w:r w:rsidRPr="00115D15">
        <w:rPr>
          <w:rFonts w:cs="Times New Roman"/>
          <w:szCs w:val="22"/>
          <w:lang w:val="sk-SK"/>
        </w:rPr>
        <w:t xml:space="preserve"> nezaťažené akýmikoľvek právami tretích osôb </w:t>
      </w:r>
      <w:r w:rsidRPr="00115D15">
        <w:rPr>
          <w:rFonts w:cs="Times New Roman"/>
          <w:bCs w:val="0"/>
          <w:szCs w:val="22"/>
          <w:lang w:val="sk-SK"/>
        </w:rPr>
        <w:t>a</w:t>
      </w:r>
      <w:r w:rsidR="003B3AD2">
        <w:rPr>
          <w:rFonts w:cs="Times New Roman"/>
          <w:bCs w:val="0"/>
          <w:szCs w:val="22"/>
          <w:lang w:val="sk-SK"/>
        </w:rPr>
        <w:t> </w:t>
      </w:r>
      <w:r w:rsidRPr="00115D15">
        <w:rPr>
          <w:rFonts w:cs="Times New Roman"/>
          <w:bCs w:val="0"/>
          <w:szCs w:val="22"/>
          <w:lang w:val="sk-SK"/>
        </w:rPr>
        <w:t>vrátane všetkých práv s</w:t>
      </w:r>
      <w:r w:rsidR="003B3AD2">
        <w:rPr>
          <w:rFonts w:cs="Times New Roman"/>
          <w:bCs w:val="0"/>
          <w:szCs w:val="22"/>
          <w:lang w:val="sk-SK"/>
        </w:rPr>
        <w:t> </w:t>
      </w:r>
      <w:r w:rsidRPr="00115D15">
        <w:rPr>
          <w:rFonts w:cs="Times New Roman"/>
          <w:bCs w:val="0"/>
          <w:szCs w:val="22"/>
          <w:lang w:val="sk-SK"/>
        </w:rPr>
        <w:t>nimi spojený</w:t>
      </w:r>
      <w:r w:rsidR="0060518F" w:rsidRPr="00115D15">
        <w:rPr>
          <w:rFonts w:cs="Times New Roman"/>
          <w:bCs w:val="0"/>
          <w:szCs w:val="22"/>
          <w:lang w:val="sk-SK"/>
        </w:rPr>
        <w:t>ch</w:t>
      </w:r>
      <w:r w:rsidRPr="00115D15">
        <w:rPr>
          <w:rFonts w:cs="Times New Roman"/>
          <w:bCs w:val="0"/>
          <w:szCs w:val="22"/>
          <w:lang w:val="sk-SK"/>
        </w:rPr>
        <w:t xml:space="preserve"> k</w:t>
      </w:r>
      <w:r w:rsidR="003B3AD2">
        <w:rPr>
          <w:rFonts w:cs="Times New Roman"/>
          <w:bCs w:val="0"/>
          <w:szCs w:val="22"/>
          <w:lang w:val="sk-SK"/>
        </w:rPr>
        <w:t> </w:t>
      </w:r>
      <w:r w:rsidRPr="00115D15">
        <w:rPr>
          <w:rFonts w:cs="Times New Roman"/>
          <w:bCs w:val="0"/>
          <w:szCs w:val="22"/>
          <w:lang w:val="sk-SK"/>
        </w:rPr>
        <w:t>dátumu oznámenia o</w:t>
      </w:r>
      <w:r w:rsidR="003B3AD2">
        <w:rPr>
          <w:rFonts w:cs="Times New Roman"/>
          <w:bCs w:val="0"/>
          <w:szCs w:val="22"/>
          <w:lang w:val="sk-SK"/>
        </w:rPr>
        <w:t> </w:t>
      </w:r>
      <w:r w:rsidRPr="00115D15">
        <w:rPr>
          <w:rFonts w:cs="Times New Roman"/>
          <w:bCs w:val="0"/>
          <w:szCs w:val="22"/>
          <w:lang w:val="sk-SK"/>
        </w:rPr>
        <w:t xml:space="preserve">realizácii </w:t>
      </w:r>
      <w:proofErr w:type="spellStart"/>
      <w:r w:rsidR="00F96457" w:rsidRPr="00115D15">
        <w:rPr>
          <w:rFonts w:cs="Times New Roman"/>
          <w:bCs w:val="0"/>
          <w:szCs w:val="22"/>
          <w:lang w:val="sk-SK"/>
        </w:rPr>
        <w:t>Put</w:t>
      </w:r>
      <w:proofErr w:type="spellEnd"/>
      <w:r w:rsidRPr="00115D15">
        <w:rPr>
          <w:rFonts w:cs="Times New Roman"/>
          <w:bCs w:val="0"/>
          <w:szCs w:val="22"/>
          <w:lang w:val="sk-SK"/>
        </w:rPr>
        <w:t xml:space="preserve"> opcie („</w:t>
      </w:r>
      <w:proofErr w:type="spellStart"/>
      <w:r w:rsidR="00F96457" w:rsidRPr="00115D15">
        <w:rPr>
          <w:rFonts w:cs="Times New Roman"/>
          <w:b/>
          <w:bCs w:val="0"/>
          <w:szCs w:val="22"/>
          <w:lang w:val="sk-SK"/>
        </w:rPr>
        <w:t>Put</w:t>
      </w:r>
      <w:proofErr w:type="spellEnd"/>
      <w:r w:rsidRPr="00115D15">
        <w:rPr>
          <w:rFonts w:cs="Times New Roman"/>
          <w:b/>
          <w:bCs w:val="0"/>
          <w:szCs w:val="22"/>
          <w:lang w:val="sk-SK"/>
        </w:rPr>
        <w:t xml:space="preserve"> opcia</w:t>
      </w:r>
      <w:r w:rsidRPr="00115D15">
        <w:rPr>
          <w:rFonts w:cs="Times New Roman"/>
          <w:bCs w:val="0"/>
          <w:szCs w:val="22"/>
          <w:lang w:val="sk-SK"/>
        </w:rPr>
        <w:t>“)</w:t>
      </w:r>
      <w:r w:rsidRPr="00115D15">
        <w:rPr>
          <w:rFonts w:cs="Times New Roman"/>
          <w:szCs w:val="22"/>
          <w:lang w:val="sk-SK"/>
        </w:rPr>
        <w:t>.</w:t>
      </w:r>
      <w:r w:rsidR="009336CF" w:rsidRPr="00115D15">
        <w:rPr>
          <w:rFonts w:cs="Times New Roman"/>
          <w:szCs w:val="22"/>
          <w:lang w:val="sk-SK"/>
        </w:rPr>
        <w:t xml:space="preserve"> </w:t>
      </w:r>
      <w:r w:rsidR="00241239" w:rsidRPr="0032328D">
        <w:rPr>
          <w:rFonts w:cs="Times New Roman"/>
          <w:szCs w:val="22"/>
          <w:lang w:val="sk-SK"/>
        </w:rPr>
        <w:t>Uvedenému právu Spoločnosti na spätný predaj Opčných Akcií zodpovedá povinnosť Obce tieto Opčné Akcie späť odkúpiť.</w:t>
      </w:r>
      <w:r w:rsidR="00241239">
        <w:rPr>
          <w:rFonts w:cs="Times New Roman"/>
          <w:szCs w:val="22"/>
          <w:lang w:val="sk-SK"/>
        </w:rPr>
        <w:t xml:space="preserve"> </w:t>
      </w:r>
      <w:r w:rsidR="00A657B2" w:rsidRPr="00115D15">
        <w:rPr>
          <w:rFonts w:cs="Times New Roman"/>
          <w:szCs w:val="22"/>
          <w:lang w:val="sk-SK"/>
        </w:rPr>
        <w:t xml:space="preserve">Pre vylúčenie pochybností, Spoločnosť môže uplatniť </w:t>
      </w:r>
      <w:proofErr w:type="spellStart"/>
      <w:r w:rsidR="00A657B2" w:rsidRPr="00115D15">
        <w:rPr>
          <w:rFonts w:cs="Times New Roman"/>
          <w:szCs w:val="22"/>
          <w:lang w:val="sk-SK"/>
        </w:rPr>
        <w:t>Put</w:t>
      </w:r>
      <w:proofErr w:type="spellEnd"/>
      <w:r w:rsidR="00A657B2" w:rsidRPr="00115D15">
        <w:rPr>
          <w:rFonts w:cs="Times New Roman"/>
          <w:szCs w:val="22"/>
          <w:lang w:val="sk-SK"/>
        </w:rPr>
        <w:t xml:space="preserve"> opciu len vo vzťahu ku všetkým Akciám, ktoré s</w:t>
      </w:r>
      <w:r w:rsidR="00A657B2" w:rsidRPr="00684068">
        <w:rPr>
          <w:rFonts w:cs="Times New Roman"/>
          <w:szCs w:val="22"/>
          <w:lang w:val="sk-SK"/>
        </w:rPr>
        <w:t>ú predmetom tejto Zmluvy, a</w:t>
      </w:r>
      <w:r w:rsidR="003B3AD2">
        <w:rPr>
          <w:rFonts w:cs="Times New Roman"/>
          <w:szCs w:val="22"/>
          <w:lang w:val="sk-SK"/>
        </w:rPr>
        <w:t> </w:t>
      </w:r>
      <w:r w:rsidR="00A657B2" w:rsidRPr="00684068">
        <w:rPr>
          <w:rFonts w:cs="Times New Roman"/>
          <w:szCs w:val="22"/>
          <w:lang w:val="sk-SK"/>
        </w:rPr>
        <w:t>nie len vo vzťahu k</w:t>
      </w:r>
      <w:r w:rsidR="003B3AD2">
        <w:rPr>
          <w:rFonts w:cs="Times New Roman"/>
          <w:szCs w:val="22"/>
          <w:lang w:val="sk-SK"/>
        </w:rPr>
        <w:t> </w:t>
      </w:r>
      <w:r w:rsidR="00A657B2" w:rsidRPr="00684068">
        <w:rPr>
          <w:rFonts w:cs="Times New Roman"/>
          <w:szCs w:val="22"/>
          <w:lang w:val="sk-SK"/>
        </w:rPr>
        <w:t>niektorým z</w:t>
      </w:r>
      <w:r w:rsidR="003B3AD2">
        <w:rPr>
          <w:rFonts w:cs="Times New Roman"/>
          <w:szCs w:val="22"/>
          <w:lang w:val="sk-SK"/>
        </w:rPr>
        <w:t> </w:t>
      </w:r>
      <w:r w:rsidR="00A657B2" w:rsidRPr="00684068">
        <w:rPr>
          <w:rFonts w:cs="Times New Roman"/>
          <w:szCs w:val="22"/>
          <w:lang w:val="sk-SK"/>
        </w:rPr>
        <w:t>nich</w:t>
      </w:r>
      <w:r w:rsidR="00F3048D" w:rsidRPr="00684068">
        <w:rPr>
          <w:rFonts w:cs="Times New Roman"/>
          <w:szCs w:val="22"/>
          <w:lang w:val="sk-SK"/>
        </w:rPr>
        <w:t>.</w:t>
      </w:r>
    </w:p>
    <w:p w14:paraId="58490520" w14:textId="77777777" w:rsidR="00D670FA" w:rsidRPr="000C773E" w:rsidRDefault="00D670FA" w:rsidP="00D670FA">
      <w:pPr>
        <w:pStyle w:val="Clanek11"/>
        <w:numPr>
          <w:ilvl w:val="1"/>
          <w:numId w:val="11"/>
        </w:numPr>
        <w:ind w:left="567"/>
        <w:rPr>
          <w:rFonts w:cs="Times New Roman"/>
          <w:szCs w:val="22"/>
          <w:lang w:val="sk-SK"/>
        </w:rPr>
      </w:pPr>
      <w:bookmarkStart w:id="25" w:name="_Ref142921137"/>
      <w:r w:rsidRPr="000C773E">
        <w:rPr>
          <w:rFonts w:cs="Times New Roman"/>
          <w:bCs w:val="0"/>
          <w:szCs w:val="22"/>
          <w:lang w:val="sk-SK"/>
        </w:rPr>
        <w:t xml:space="preserve">Spoločnosť je oprávnená realizovať </w:t>
      </w:r>
      <w:proofErr w:type="spellStart"/>
      <w:r w:rsidRPr="000C773E">
        <w:rPr>
          <w:rFonts w:cs="Times New Roman"/>
          <w:bCs w:val="0"/>
          <w:szCs w:val="22"/>
          <w:lang w:val="sk-SK"/>
        </w:rPr>
        <w:t>Put</w:t>
      </w:r>
      <w:proofErr w:type="spellEnd"/>
      <w:r w:rsidRPr="000C773E">
        <w:rPr>
          <w:rFonts w:cs="Times New Roman"/>
          <w:bCs w:val="0"/>
          <w:szCs w:val="22"/>
          <w:lang w:val="sk-SK"/>
        </w:rPr>
        <w:t xml:space="preserve"> opciu v nasledovných lehotách:</w:t>
      </w:r>
    </w:p>
    <w:p w14:paraId="04569124" w14:textId="77777777" w:rsidR="00D670FA" w:rsidRPr="000C773E" w:rsidRDefault="00D670FA" w:rsidP="00D670FA">
      <w:pPr>
        <w:pStyle w:val="Clanek11"/>
        <w:numPr>
          <w:ilvl w:val="0"/>
          <w:numId w:val="17"/>
        </w:numPr>
        <w:tabs>
          <w:tab w:val="left" w:pos="708"/>
        </w:tabs>
        <w:ind w:left="993" w:hanging="426"/>
        <w:rPr>
          <w:rFonts w:cs="Times New Roman"/>
          <w:szCs w:val="22"/>
          <w:lang w:val="sk-SK"/>
        </w:rPr>
      </w:pPr>
      <w:r w:rsidRPr="000C773E">
        <w:rPr>
          <w:rFonts w:cs="Times New Roman"/>
          <w:bCs w:val="0"/>
          <w:szCs w:val="22"/>
          <w:lang w:val="sk-SK"/>
        </w:rPr>
        <w:t xml:space="preserve">v lehote od 1.9.2043 do 31.1.2044; alebo </w:t>
      </w:r>
    </w:p>
    <w:p w14:paraId="080AD6DE" w14:textId="77777777" w:rsidR="00D670FA" w:rsidRPr="000C773E" w:rsidRDefault="00D670FA" w:rsidP="00D670FA">
      <w:pPr>
        <w:numPr>
          <w:ilvl w:val="0"/>
          <w:numId w:val="17"/>
        </w:numPr>
        <w:shd w:val="clear" w:color="auto" w:fill="FFFFFF"/>
        <w:rPr>
          <w:rFonts w:ascii="Calibri" w:hAnsi="Calibri" w:cs="Calibri"/>
          <w:szCs w:val="22"/>
          <w:lang w:val="sk-SK"/>
        </w:rPr>
      </w:pPr>
      <w:r w:rsidRPr="000C773E">
        <w:rPr>
          <w:szCs w:val="22"/>
          <w:lang w:val="sk-SK"/>
        </w:rPr>
        <w:t>v lehote odo dňa predčasného splatenia Dlhopisov v zmysle čl. 12.2 prospektu Dlhopisu (</w:t>
      </w:r>
      <w:proofErr w:type="spellStart"/>
      <w:r w:rsidRPr="000C773E">
        <w:rPr>
          <w:szCs w:val="22"/>
          <w:lang w:val="sk-SK"/>
        </w:rPr>
        <w:t>t.j</w:t>
      </w:r>
      <w:proofErr w:type="spellEnd"/>
      <w:r w:rsidRPr="000C773E">
        <w:rPr>
          <w:szCs w:val="22"/>
          <w:lang w:val="sk-SK"/>
        </w:rPr>
        <w:t>. najskôr dňa 31.1.2034) do uplynutia 6 mesiacov od uvedeného okamihu; alebo</w:t>
      </w:r>
    </w:p>
    <w:p w14:paraId="22E1AC63" w14:textId="77777777" w:rsidR="00D670FA" w:rsidRPr="000C773E" w:rsidRDefault="00D670FA" w:rsidP="00D670FA">
      <w:pPr>
        <w:pStyle w:val="Clanek11"/>
        <w:numPr>
          <w:ilvl w:val="0"/>
          <w:numId w:val="17"/>
        </w:numPr>
        <w:tabs>
          <w:tab w:val="num" w:pos="567"/>
        </w:tabs>
        <w:ind w:left="993" w:hanging="426"/>
        <w:rPr>
          <w:rFonts w:cs="Times New Roman"/>
          <w:szCs w:val="22"/>
          <w:lang w:val="sk-SK"/>
        </w:rPr>
      </w:pPr>
      <w:r w:rsidRPr="000C773E">
        <w:rPr>
          <w:szCs w:val="22"/>
          <w:lang w:val="sk-SK"/>
        </w:rPr>
        <w:t>v lehote odo dňa predčasného splatenia Dlhopisov v zmysle čl. 15.3 prospektu Dlhopisu do uplynutia 6 mesiacov od uvedeného okamihu</w:t>
      </w:r>
      <w:r w:rsidRPr="000C773E">
        <w:rPr>
          <w:rFonts w:cs="Times New Roman"/>
          <w:bCs w:val="0"/>
          <w:szCs w:val="22"/>
          <w:lang w:val="sk-SK"/>
        </w:rPr>
        <w:t>.</w:t>
      </w:r>
    </w:p>
    <w:p w14:paraId="309C1B00" w14:textId="1191F797" w:rsidR="008216D1" w:rsidRPr="0032328D" w:rsidRDefault="008216D1" w:rsidP="008216D1">
      <w:pPr>
        <w:pStyle w:val="Clanek11"/>
        <w:ind w:left="567"/>
        <w:rPr>
          <w:rFonts w:cs="Times New Roman"/>
          <w:szCs w:val="22"/>
          <w:lang w:val="sk-SK"/>
        </w:rPr>
      </w:pPr>
      <w:r w:rsidRPr="00684068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>V</w:t>
      </w:r>
      <w:r w:rsidR="003B3AD2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> </w:t>
      </w:r>
      <w:r w:rsidRPr="00684068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 xml:space="preserve">prípade realizácie </w:t>
      </w:r>
      <w:proofErr w:type="spellStart"/>
      <w:r w:rsidR="00804C8E" w:rsidRPr="00684068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>Put</w:t>
      </w:r>
      <w:proofErr w:type="spellEnd"/>
      <w:r w:rsidRPr="00684068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 xml:space="preserve"> opcie je </w:t>
      </w:r>
      <w:r w:rsidR="00804C8E" w:rsidRPr="00684068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>Spoločnosť</w:t>
      </w:r>
      <w:r w:rsidRPr="00684068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 xml:space="preserve"> povinná doručiť </w:t>
      </w:r>
      <w:r w:rsidR="00804C8E" w:rsidRPr="00684068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>Obci</w:t>
      </w:r>
      <w:r w:rsidRPr="00684068">
        <w:rPr>
          <w:rStyle w:val="Odkaznakomentr"/>
          <w:rFonts w:cs="Times New Roman"/>
          <w:bCs w:val="0"/>
          <w:iCs w:val="0"/>
          <w:sz w:val="22"/>
          <w:szCs w:val="22"/>
          <w:lang w:val="sk-SK"/>
        </w:rPr>
        <w:t xml:space="preserve"> </w:t>
      </w:r>
      <w:r w:rsidRPr="00684068">
        <w:rPr>
          <w:rFonts w:cs="Times New Roman"/>
          <w:szCs w:val="22"/>
          <w:lang w:val="sk-SK"/>
        </w:rPr>
        <w:t>oznámenie o</w:t>
      </w:r>
      <w:r w:rsidR="003B3AD2">
        <w:rPr>
          <w:rFonts w:cs="Times New Roman"/>
          <w:szCs w:val="22"/>
          <w:lang w:val="sk-SK"/>
        </w:rPr>
        <w:t> </w:t>
      </w:r>
      <w:r w:rsidRPr="00684068">
        <w:rPr>
          <w:rFonts w:cs="Times New Roman"/>
          <w:szCs w:val="22"/>
          <w:lang w:val="sk-SK"/>
        </w:rPr>
        <w:t xml:space="preserve">uplatnení </w:t>
      </w:r>
      <w:proofErr w:type="spellStart"/>
      <w:r w:rsidR="00804C8E" w:rsidRPr="00684068">
        <w:rPr>
          <w:rFonts w:cs="Times New Roman"/>
          <w:szCs w:val="22"/>
          <w:lang w:val="sk-SK"/>
        </w:rPr>
        <w:t>Put</w:t>
      </w:r>
      <w:proofErr w:type="spellEnd"/>
      <w:r w:rsidRPr="00684068">
        <w:rPr>
          <w:rFonts w:cs="Times New Roman"/>
          <w:szCs w:val="22"/>
          <w:lang w:val="sk-SK"/>
        </w:rPr>
        <w:t xml:space="preserve"> opcie, ktoré bude obsahovať minimálne (i) informáciu o</w:t>
      </w:r>
      <w:r w:rsidR="003B3AD2">
        <w:rPr>
          <w:rFonts w:cs="Times New Roman"/>
          <w:szCs w:val="22"/>
          <w:lang w:val="sk-SK"/>
        </w:rPr>
        <w:t> </w:t>
      </w:r>
      <w:r w:rsidRPr="00684068">
        <w:rPr>
          <w:rFonts w:cs="Times New Roman"/>
          <w:szCs w:val="22"/>
          <w:lang w:val="sk-SK"/>
        </w:rPr>
        <w:t xml:space="preserve">uplatnení </w:t>
      </w:r>
      <w:proofErr w:type="spellStart"/>
      <w:r w:rsidR="00804C8E" w:rsidRPr="00684068">
        <w:rPr>
          <w:rFonts w:cs="Times New Roman"/>
          <w:szCs w:val="22"/>
          <w:lang w:val="sk-SK"/>
        </w:rPr>
        <w:t>Put</w:t>
      </w:r>
      <w:proofErr w:type="spellEnd"/>
      <w:r w:rsidRPr="00684068">
        <w:rPr>
          <w:rFonts w:cs="Times New Roman"/>
          <w:szCs w:val="22"/>
          <w:lang w:val="sk-SK"/>
        </w:rPr>
        <w:t xml:space="preserve"> opcie, (ii</w:t>
      </w:r>
      <w:r w:rsidRPr="0032328D">
        <w:rPr>
          <w:rFonts w:cs="Times New Roman"/>
          <w:szCs w:val="22"/>
          <w:lang w:val="sk-SK"/>
        </w:rPr>
        <w:t xml:space="preserve">) </w:t>
      </w:r>
      <w:r w:rsidR="00313BB9" w:rsidRPr="0032328D">
        <w:rPr>
          <w:rFonts w:cs="Times New Roman"/>
          <w:szCs w:val="22"/>
          <w:lang w:val="sk-SK"/>
        </w:rPr>
        <w:t>identifikáciu Opčných Akcií (min. druh a</w:t>
      </w:r>
      <w:r w:rsidR="003B3AD2" w:rsidRPr="0032328D">
        <w:rPr>
          <w:rFonts w:cs="Times New Roman"/>
          <w:szCs w:val="22"/>
          <w:lang w:val="sk-SK"/>
        </w:rPr>
        <w:t> </w:t>
      </w:r>
      <w:r w:rsidR="00313BB9" w:rsidRPr="0032328D">
        <w:rPr>
          <w:rFonts w:cs="Times New Roman"/>
          <w:szCs w:val="22"/>
          <w:lang w:val="sk-SK"/>
        </w:rPr>
        <w:t>počet),</w:t>
      </w:r>
      <w:r w:rsidR="00A657B2" w:rsidRPr="0032328D">
        <w:rPr>
          <w:rFonts w:cs="Times New Roman"/>
          <w:szCs w:val="22"/>
          <w:lang w:val="sk-SK"/>
        </w:rPr>
        <w:t xml:space="preserve"> a</w:t>
      </w:r>
      <w:r w:rsidR="0012390F" w:rsidRPr="0032328D">
        <w:rPr>
          <w:rFonts w:cs="Times New Roman"/>
          <w:szCs w:val="22"/>
          <w:lang w:val="sk-SK"/>
        </w:rPr>
        <w:t xml:space="preserve"> </w:t>
      </w:r>
      <w:r w:rsidRPr="0032328D">
        <w:rPr>
          <w:rFonts w:cs="Times New Roman"/>
          <w:szCs w:val="22"/>
          <w:lang w:val="sk-SK"/>
        </w:rPr>
        <w:t>(iii) kúpnu cenu za Opčné Akcie.</w:t>
      </w:r>
      <w:bookmarkEnd w:id="25"/>
    </w:p>
    <w:p w14:paraId="6FC4A7B6" w14:textId="0B4E7FDD" w:rsidR="008216D1" w:rsidRPr="0032328D" w:rsidRDefault="00A657B2" w:rsidP="00FF3799">
      <w:pPr>
        <w:pStyle w:val="Clanek11"/>
        <w:ind w:left="567"/>
        <w:rPr>
          <w:rFonts w:cs="Times New Roman"/>
          <w:szCs w:val="22"/>
          <w:lang w:val="sk-SK"/>
        </w:rPr>
      </w:pPr>
      <w:r w:rsidRPr="0032328D">
        <w:rPr>
          <w:rFonts w:cs="Times New Roman"/>
          <w:szCs w:val="22"/>
          <w:lang w:val="sk-SK"/>
        </w:rPr>
        <w:t>Celková k</w:t>
      </w:r>
      <w:r w:rsidR="008216D1" w:rsidRPr="0032328D">
        <w:rPr>
          <w:rFonts w:cs="Times New Roman"/>
          <w:szCs w:val="22"/>
          <w:lang w:val="sk-SK"/>
        </w:rPr>
        <w:t>úpna cena za Opčn</w:t>
      </w:r>
      <w:r w:rsidRPr="0032328D">
        <w:rPr>
          <w:rFonts w:cs="Times New Roman"/>
          <w:szCs w:val="22"/>
          <w:lang w:val="sk-SK"/>
        </w:rPr>
        <w:t>é</w:t>
      </w:r>
      <w:r w:rsidR="008216D1" w:rsidRPr="0032328D">
        <w:rPr>
          <w:rFonts w:cs="Times New Roman"/>
          <w:szCs w:val="22"/>
          <w:lang w:val="sk-SK"/>
        </w:rPr>
        <w:t xml:space="preserve"> Akci</w:t>
      </w:r>
      <w:r w:rsidRPr="0032328D">
        <w:rPr>
          <w:rFonts w:cs="Times New Roman"/>
          <w:szCs w:val="22"/>
          <w:lang w:val="sk-SK"/>
        </w:rPr>
        <w:t>e</w:t>
      </w:r>
      <w:r w:rsidR="008216D1" w:rsidRPr="0032328D">
        <w:rPr>
          <w:rFonts w:cs="Times New Roman"/>
          <w:szCs w:val="22"/>
          <w:lang w:val="sk-SK"/>
        </w:rPr>
        <w:t xml:space="preserve"> bude </w:t>
      </w:r>
      <w:r w:rsidR="00AF031D" w:rsidRPr="0032328D">
        <w:rPr>
          <w:rFonts w:cs="Times New Roman"/>
          <w:szCs w:val="22"/>
          <w:lang w:val="sk-SK"/>
        </w:rPr>
        <w:t>rovnaká ako Kúpna cena uvedená v</w:t>
      </w:r>
      <w:r w:rsidR="003B3AD2" w:rsidRPr="0032328D">
        <w:rPr>
          <w:rFonts w:cs="Times New Roman"/>
          <w:szCs w:val="22"/>
          <w:lang w:val="sk-SK"/>
        </w:rPr>
        <w:t> </w:t>
      </w:r>
      <w:r w:rsidR="00AF031D" w:rsidRPr="0032328D">
        <w:rPr>
          <w:rFonts w:cs="Times New Roman"/>
          <w:szCs w:val="22"/>
          <w:lang w:val="sk-SK"/>
        </w:rPr>
        <w:t>Čl. 2.1 tejto Zmluvy.</w:t>
      </w:r>
      <w:r w:rsidR="00FF3799" w:rsidRPr="0032328D">
        <w:rPr>
          <w:rFonts w:cs="Times New Roman"/>
          <w:szCs w:val="22"/>
          <w:lang w:val="sk-SK"/>
        </w:rPr>
        <w:t xml:space="preserve"> Pre vylúčenie pochybností, pri zmene trhovej ceny Opčných </w:t>
      </w:r>
      <w:r w:rsidR="00241239" w:rsidRPr="0032328D">
        <w:rPr>
          <w:rFonts w:cs="Times New Roman"/>
          <w:szCs w:val="22"/>
          <w:lang w:val="sk-SK"/>
        </w:rPr>
        <w:t>A</w:t>
      </w:r>
      <w:r w:rsidR="00FF3799" w:rsidRPr="0032328D">
        <w:rPr>
          <w:rFonts w:cs="Times New Roman"/>
          <w:szCs w:val="22"/>
          <w:lang w:val="sk-SK"/>
        </w:rPr>
        <w:t xml:space="preserve">kcií, nevzniká žiadnej Zmluvnej strane právo na náhradu škody </w:t>
      </w:r>
      <w:r w:rsidR="002A0668" w:rsidRPr="0032328D">
        <w:rPr>
          <w:rFonts w:cs="Times New Roman"/>
          <w:szCs w:val="22"/>
          <w:lang w:val="sk-SK"/>
        </w:rPr>
        <w:t>alebo právo na dorovnanie rozdielu</w:t>
      </w:r>
      <w:r w:rsidR="003F6DFD" w:rsidRPr="0032328D">
        <w:rPr>
          <w:rFonts w:cs="Times New Roman"/>
          <w:szCs w:val="22"/>
          <w:lang w:val="sk-SK"/>
        </w:rPr>
        <w:t>,</w:t>
      </w:r>
      <w:r w:rsidR="002A0668" w:rsidRPr="0032328D">
        <w:rPr>
          <w:rFonts w:cs="Times New Roman"/>
          <w:szCs w:val="22"/>
          <w:lang w:val="sk-SK"/>
        </w:rPr>
        <w:t xml:space="preserve"> </w:t>
      </w:r>
      <w:r w:rsidR="00FF3799" w:rsidRPr="0032328D">
        <w:rPr>
          <w:rFonts w:cs="Times New Roman"/>
          <w:szCs w:val="22"/>
          <w:lang w:val="sk-SK"/>
        </w:rPr>
        <w:t xml:space="preserve">súvisiace so zmenou trhovej ceny Opčných </w:t>
      </w:r>
      <w:r w:rsidR="00241239" w:rsidRPr="0032328D">
        <w:rPr>
          <w:rFonts w:cs="Times New Roman"/>
          <w:szCs w:val="22"/>
          <w:lang w:val="sk-SK"/>
        </w:rPr>
        <w:t>A</w:t>
      </w:r>
      <w:r w:rsidR="00FF3799" w:rsidRPr="0032328D">
        <w:rPr>
          <w:rFonts w:cs="Times New Roman"/>
          <w:szCs w:val="22"/>
          <w:lang w:val="sk-SK"/>
        </w:rPr>
        <w:t xml:space="preserve">kcií. Kúpna cena </w:t>
      </w:r>
      <w:r w:rsidR="002B67B3" w:rsidRPr="0032328D">
        <w:rPr>
          <w:rFonts w:cs="Times New Roman"/>
          <w:szCs w:val="22"/>
          <w:lang w:val="sk-SK"/>
        </w:rPr>
        <w:t xml:space="preserve">za Opčné Akcie </w:t>
      </w:r>
      <w:r w:rsidR="00FF3799" w:rsidRPr="0032328D">
        <w:rPr>
          <w:rFonts w:cs="Times New Roman"/>
          <w:szCs w:val="22"/>
          <w:lang w:val="sk-SK"/>
        </w:rPr>
        <w:t>je fixná</w:t>
      </w:r>
      <w:r w:rsidR="002B67B3" w:rsidRPr="0032328D">
        <w:rPr>
          <w:rFonts w:cs="Times New Roman"/>
          <w:szCs w:val="22"/>
          <w:lang w:val="sk-SK"/>
        </w:rPr>
        <w:t xml:space="preserve"> a</w:t>
      </w:r>
      <w:r w:rsidR="003B3AD2" w:rsidRPr="0032328D">
        <w:rPr>
          <w:rFonts w:cs="Times New Roman"/>
          <w:szCs w:val="22"/>
          <w:lang w:val="sk-SK"/>
        </w:rPr>
        <w:t> </w:t>
      </w:r>
      <w:r w:rsidR="002B67B3" w:rsidRPr="0032328D">
        <w:rPr>
          <w:rFonts w:cs="Times New Roman"/>
          <w:szCs w:val="22"/>
          <w:lang w:val="sk-SK"/>
        </w:rPr>
        <w:t>nemenná</w:t>
      </w:r>
      <w:r w:rsidR="003F6DFD" w:rsidRPr="0032328D">
        <w:rPr>
          <w:rFonts w:cs="Times New Roman"/>
          <w:szCs w:val="22"/>
          <w:lang w:val="sk-SK"/>
        </w:rPr>
        <w:t>, čo Zmluvné strany akceptujú</w:t>
      </w:r>
      <w:r w:rsidR="00FF3799" w:rsidRPr="0032328D">
        <w:rPr>
          <w:rFonts w:cs="Times New Roman"/>
          <w:szCs w:val="22"/>
          <w:lang w:val="sk-SK"/>
        </w:rPr>
        <w:t>.</w:t>
      </w:r>
    </w:p>
    <w:p w14:paraId="577E5AC9" w14:textId="24A47FC7" w:rsidR="000569ED" w:rsidRPr="0032328D" w:rsidRDefault="000569ED" w:rsidP="00FF3799">
      <w:pPr>
        <w:pStyle w:val="Clanek11"/>
        <w:ind w:left="567"/>
        <w:rPr>
          <w:rFonts w:cs="Times New Roman"/>
          <w:szCs w:val="22"/>
          <w:lang w:val="sk-SK"/>
        </w:rPr>
      </w:pPr>
      <w:r w:rsidRPr="0032328D">
        <w:rPr>
          <w:rFonts w:cs="Times New Roman"/>
          <w:szCs w:val="22"/>
          <w:lang w:val="sk-SK"/>
        </w:rPr>
        <w:t xml:space="preserve">Zmluvné strany berú na vedomie, že </w:t>
      </w:r>
      <w:proofErr w:type="spellStart"/>
      <w:r w:rsidR="00003EF9" w:rsidRPr="0032328D">
        <w:rPr>
          <w:rFonts w:cs="Times New Roman"/>
          <w:szCs w:val="22"/>
          <w:lang w:val="sk-SK"/>
        </w:rPr>
        <w:t>Put</w:t>
      </w:r>
      <w:proofErr w:type="spellEnd"/>
      <w:r w:rsidRPr="0032328D">
        <w:rPr>
          <w:rFonts w:cs="Times New Roman"/>
          <w:szCs w:val="22"/>
          <w:lang w:val="sk-SK"/>
        </w:rPr>
        <w:t xml:space="preserve"> opcia v</w:t>
      </w:r>
      <w:r w:rsidR="003B3AD2" w:rsidRPr="0032328D">
        <w:rPr>
          <w:rFonts w:cs="Times New Roman"/>
          <w:szCs w:val="22"/>
          <w:lang w:val="sk-SK"/>
        </w:rPr>
        <w:t> </w:t>
      </w:r>
      <w:r w:rsidRPr="0032328D">
        <w:rPr>
          <w:rFonts w:cs="Times New Roman"/>
          <w:szCs w:val="22"/>
          <w:lang w:val="sk-SK"/>
        </w:rPr>
        <w:t xml:space="preserve">zmysle tohto Čl. </w:t>
      </w:r>
      <w:r w:rsidR="00935062">
        <w:rPr>
          <w:rFonts w:cs="Times New Roman"/>
          <w:szCs w:val="22"/>
          <w:lang w:val="sk-SK"/>
        </w:rPr>
        <w:t xml:space="preserve">5 </w:t>
      </w:r>
      <w:r w:rsidRPr="0032328D">
        <w:rPr>
          <w:rFonts w:cs="Times New Roman"/>
          <w:szCs w:val="22"/>
          <w:lang w:val="sk-SK"/>
        </w:rPr>
        <w:t>Zmluvy je dojednaná ako iné vedľajšie dojednanie v</w:t>
      </w:r>
      <w:r w:rsidR="003B3AD2" w:rsidRPr="0032328D">
        <w:rPr>
          <w:rFonts w:cs="Times New Roman"/>
          <w:szCs w:val="22"/>
          <w:lang w:val="sk-SK"/>
        </w:rPr>
        <w:t> </w:t>
      </w:r>
      <w:r w:rsidRPr="0032328D">
        <w:rPr>
          <w:rFonts w:cs="Times New Roman"/>
          <w:szCs w:val="22"/>
          <w:lang w:val="sk-SK"/>
        </w:rPr>
        <w:t>zmysle ustanovenia § 610 a</w:t>
      </w:r>
      <w:r w:rsidR="003B3AD2" w:rsidRPr="0032328D">
        <w:rPr>
          <w:rFonts w:cs="Times New Roman"/>
          <w:szCs w:val="22"/>
          <w:lang w:val="sk-SK"/>
        </w:rPr>
        <w:t> </w:t>
      </w:r>
      <w:proofErr w:type="spellStart"/>
      <w:r w:rsidRPr="0032328D">
        <w:rPr>
          <w:rFonts w:cs="Times New Roman"/>
          <w:szCs w:val="22"/>
          <w:lang w:val="sk-SK"/>
        </w:rPr>
        <w:t>nasl</w:t>
      </w:r>
      <w:proofErr w:type="spellEnd"/>
      <w:r w:rsidRPr="0032328D">
        <w:rPr>
          <w:rFonts w:cs="Times New Roman"/>
          <w:szCs w:val="22"/>
          <w:lang w:val="sk-SK"/>
        </w:rPr>
        <w:t xml:space="preserve">. </w:t>
      </w:r>
      <w:r w:rsidR="003B3AD2" w:rsidRPr="0032328D">
        <w:rPr>
          <w:rFonts w:cs="Times New Roman"/>
          <w:szCs w:val="22"/>
          <w:lang w:val="sk-SK"/>
        </w:rPr>
        <w:t>Z</w:t>
      </w:r>
      <w:r w:rsidRPr="0032328D">
        <w:rPr>
          <w:rFonts w:cs="Times New Roman"/>
          <w:szCs w:val="22"/>
          <w:lang w:val="sk-SK"/>
        </w:rPr>
        <w:t>ákona č. 40/1964 Zb. Občiansky zákonník v</w:t>
      </w:r>
      <w:r w:rsidR="003B3AD2" w:rsidRPr="0032328D">
        <w:rPr>
          <w:rFonts w:cs="Times New Roman"/>
          <w:szCs w:val="22"/>
          <w:lang w:val="sk-SK"/>
        </w:rPr>
        <w:t> </w:t>
      </w:r>
      <w:r w:rsidRPr="0032328D">
        <w:rPr>
          <w:rFonts w:cs="Times New Roman"/>
          <w:szCs w:val="22"/>
          <w:lang w:val="sk-SK"/>
        </w:rPr>
        <w:t>znení neskorších predpisov. Zmluvné strany preto nemajú v</w:t>
      </w:r>
      <w:r w:rsidR="003B3AD2" w:rsidRPr="0032328D">
        <w:rPr>
          <w:rFonts w:cs="Times New Roman"/>
          <w:szCs w:val="22"/>
          <w:lang w:val="sk-SK"/>
        </w:rPr>
        <w:t> </w:t>
      </w:r>
      <w:r w:rsidRPr="0032328D">
        <w:rPr>
          <w:rFonts w:cs="Times New Roman"/>
          <w:szCs w:val="22"/>
          <w:lang w:val="sk-SK"/>
        </w:rPr>
        <w:t>úmysle v</w:t>
      </w:r>
      <w:r w:rsidR="003B3AD2" w:rsidRPr="0032328D">
        <w:rPr>
          <w:rFonts w:cs="Times New Roman"/>
          <w:szCs w:val="22"/>
          <w:lang w:val="sk-SK"/>
        </w:rPr>
        <w:t> </w:t>
      </w:r>
      <w:r w:rsidRPr="0032328D">
        <w:rPr>
          <w:rFonts w:cs="Times New Roman"/>
          <w:szCs w:val="22"/>
          <w:lang w:val="sk-SK"/>
        </w:rPr>
        <w:t xml:space="preserve">prípade realizácie </w:t>
      </w:r>
      <w:proofErr w:type="spellStart"/>
      <w:r w:rsidR="004C389B" w:rsidRPr="0032328D">
        <w:rPr>
          <w:rFonts w:cs="Times New Roman"/>
          <w:szCs w:val="22"/>
          <w:lang w:val="sk-SK"/>
        </w:rPr>
        <w:t>Put</w:t>
      </w:r>
      <w:proofErr w:type="spellEnd"/>
      <w:r w:rsidRPr="0032328D">
        <w:rPr>
          <w:rFonts w:cs="Times New Roman"/>
          <w:szCs w:val="22"/>
          <w:lang w:val="sk-SK"/>
        </w:rPr>
        <w:t xml:space="preserve"> opcie uzatvárať samostatnú zmluvu o</w:t>
      </w:r>
      <w:r w:rsidR="003B3AD2" w:rsidRPr="0032328D">
        <w:rPr>
          <w:rFonts w:cs="Times New Roman"/>
          <w:szCs w:val="22"/>
          <w:lang w:val="sk-SK"/>
        </w:rPr>
        <w:t> </w:t>
      </w:r>
      <w:r w:rsidRPr="0032328D">
        <w:rPr>
          <w:rFonts w:cs="Times New Roman"/>
          <w:szCs w:val="22"/>
          <w:lang w:val="sk-SK"/>
        </w:rPr>
        <w:t>prevode Opčných Akcií (pokiaľ to nebude nevyhnutné v</w:t>
      </w:r>
      <w:r w:rsidR="003B3AD2" w:rsidRPr="0032328D">
        <w:rPr>
          <w:rFonts w:cs="Times New Roman"/>
          <w:szCs w:val="22"/>
          <w:lang w:val="sk-SK"/>
        </w:rPr>
        <w:t> </w:t>
      </w:r>
      <w:r w:rsidRPr="0032328D">
        <w:rPr>
          <w:rFonts w:cs="Times New Roman"/>
          <w:szCs w:val="22"/>
          <w:lang w:val="sk-SK"/>
        </w:rPr>
        <w:t>zmysle právnych predpisov účinných v</w:t>
      </w:r>
      <w:r w:rsidR="003B3AD2" w:rsidRPr="0032328D">
        <w:rPr>
          <w:rFonts w:cs="Times New Roman"/>
          <w:szCs w:val="22"/>
          <w:lang w:val="sk-SK"/>
        </w:rPr>
        <w:t> </w:t>
      </w:r>
      <w:r w:rsidRPr="0032328D">
        <w:rPr>
          <w:rFonts w:cs="Times New Roman"/>
          <w:szCs w:val="22"/>
          <w:lang w:val="sk-SK"/>
        </w:rPr>
        <w:t xml:space="preserve">čase realizácie </w:t>
      </w:r>
      <w:proofErr w:type="spellStart"/>
      <w:r w:rsidR="00003EF9" w:rsidRPr="0032328D">
        <w:rPr>
          <w:rFonts w:cs="Times New Roman"/>
          <w:szCs w:val="22"/>
          <w:lang w:val="sk-SK"/>
        </w:rPr>
        <w:t>Put</w:t>
      </w:r>
      <w:proofErr w:type="spellEnd"/>
      <w:r w:rsidRPr="0032328D">
        <w:rPr>
          <w:rFonts w:cs="Times New Roman"/>
          <w:szCs w:val="22"/>
          <w:lang w:val="sk-SK"/>
        </w:rPr>
        <w:t xml:space="preserve"> opcie), pričom táto Zmluva obsahuje všetky podstatné náležitosti prevodu Opčných Akcií. Uplatnenie </w:t>
      </w:r>
      <w:proofErr w:type="spellStart"/>
      <w:r w:rsidR="00EA40C5" w:rsidRPr="0032328D">
        <w:rPr>
          <w:rFonts w:cs="Times New Roman"/>
          <w:szCs w:val="22"/>
          <w:lang w:val="sk-SK"/>
        </w:rPr>
        <w:t>Put</w:t>
      </w:r>
      <w:proofErr w:type="spellEnd"/>
      <w:r w:rsidR="00EA40C5" w:rsidRPr="0032328D">
        <w:rPr>
          <w:rFonts w:cs="Times New Roman"/>
          <w:szCs w:val="22"/>
          <w:lang w:val="sk-SK"/>
        </w:rPr>
        <w:t xml:space="preserve"> </w:t>
      </w:r>
      <w:r w:rsidRPr="0032328D">
        <w:rPr>
          <w:rFonts w:cs="Times New Roman"/>
          <w:szCs w:val="22"/>
          <w:lang w:val="sk-SK"/>
        </w:rPr>
        <w:t xml:space="preserve">opcie bude účinné </w:t>
      </w:r>
      <w:r w:rsidR="00241239" w:rsidRPr="0032328D">
        <w:rPr>
          <w:rFonts w:cs="Times New Roman"/>
          <w:szCs w:val="22"/>
          <w:lang w:val="sk-SK"/>
        </w:rPr>
        <w:t>okamihom</w:t>
      </w:r>
      <w:r w:rsidRPr="0032328D">
        <w:rPr>
          <w:rFonts w:cs="Times New Roman"/>
          <w:szCs w:val="22"/>
          <w:lang w:val="sk-SK"/>
        </w:rPr>
        <w:t xml:space="preserve"> doručenia oznámenia o</w:t>
      </w:r>
      <w:r w:rsidR="003B3AD2" w:rsidRPr="0032328D">
        <w:rPr>
          <w:rFonts w:cs="Times New Roman"/>
          <w:szCs w:val="22"/>
          <w:lang w:val="sk-SK"/>
        </w:rPr>
        <w:t> </w:t>
      </w:r>
      <w:r w:rsidRPr="0032328D">
        <w:rPr>
          <w:rFonts w:cs="Times New Roman"/>
          <w:szCs w:val="22"/>
          <w:lang w:val="sk-SK"/>
        </w:rPr>
        <w:t xml:space="preserve">uplatnení </w:t>
      </w:r>
      <w:proofErr w:type="spellStart"/>
      <w:r w:rsidR="00EA40C5" w:rsidRPr="0032328D">
        <w:rPr>
          <w:rFonts w:cs="Times New Roman"/>
          <w:szCs w:val="22"/>
          <w:lang w:val="sk-SK"/>
        </w:rPr>
        <w:t>Put</w:t>
      </w:r>
      <w:proofErr w:type="spellEnd"/>
      <w:r w:rsidRPr="0032328D">
        <w:rPr>
          <w:rFonts w:cs="Times New Roman"/>
          <w:szCs w:val="22"/>
          <w:lang w:val="sk-SK"/>
        </w:rPr>
        <w:t xml:space="preserve"> opcie podľa Čl. </w:t>
      </w:r>
      <w:r w:rsidR="00EA40C5" w:rsidRPr="0032328D">
        <w:rPr>
          <w:rFonts w:cs="Times New Roman"/>
          <w:szCs w:val="22"/>
          <w:lang w:val="sk-SK"/>
        </w:rPr>
        <w:fldChar w:fldCharType="begin"/>
      </w:r>
      <w:r w:rsidR="00EA40C5" w:rsidRPr="0032328D">
        <w:rPr>
          <w:rFonts w:cs="Times New Roman"/>
          <w:szCs w:val="22"/>
          <w:lang w:val="sk-SK"/>
        </w:rPr>
        <w:instrText xml:space="preserve"> REF _Ref142921137 \r \h </w:instrText>
      </w:r>
      <w:r w:rsidR="0032328D">
        <w:rPr>
          <w:rFonts w:cs="Times New Roman"/>
          <w:szCs w:val="22"/>
          <w:lang w:val="sk-SK"/>
        </w:rPr>
        <w:instrText xml:space="preserve"> \* MERGEFORMAT </w:instrText>
      </w:r>
      <w:r w:rsidR="00EA40C5" w:rsidRPr="0032328D">
        <w:rPr>
          <w:rFonts w:cs="Times New Roman"/>
          <w:szCs w:val="22"/>
          <w:lang w:val="sk-SK"/>
        </w:rPr>
      </w:r>
      <w:r w:rsidR="00EA40C5" w:rsidRPr="0032328D">
        <w:rPr>
          <w:rFonts w:cs="Times New Roman"/>
          <w:szCs w:val="22"/>
          <w:lang w:val="sk-SK"/>
        </w:rPr>
        <w:fldChar w:fldCharType="separate"/>
      </w:r>
      <w:r w:rsidR="00C778B2">
        <w:rPr>
          <w:rFonts w:cs="Times New Roman"/>
          <w:szCs w:val="22"/>
          <w:lang w:val="sk-SK"/>
        </w:rPr>
        <w:t>5.2</w:t>
      </w:r>
      <w:r w:rsidR="00EA40C5" w:rsidRPr="0032328D">
        <w:rPr>
          <w:rFonts w:cs="Times New Roman"/>
          <w:szCs w:val="22"/>
          <w:lang w:val="sk-SK"/>
        </w:rPr>
        <w:fldChar w:fldCharType="end"/>
      </w:r>
      <w:r w:rsidR="00580A14" w:rsidRPr="0032328D">
        <w:rPr>
          <w:rFonts w:cs="Times New Roman"/>
          <w:szCs w:val="22"/>
          <w:lang w:val="sk-SK"/>
        </w:rPr>
        <w:t xml:space="preserve"> </w:t>
      </w:r>
      <w:r w:rsidRPr="0032328D">
        <w:rPr>
          <w:rFonts w:cs="Times New Roman"/>
          <w:szCs w:val="22"/>
          <w:lang w:val="sk-SK"/>
        </w:rPr>
        <w:t>tejto Zmluvy</w:t>
      </w:r>
      <w:r w:rsidR="003B3AD2" w:rsidRPr="0032328D">
        <w:rPr>
          <w:rFonts w:cs="Times New Roman"/>
          <w:szCs w:val="22"/>
          <w:lang w:val="sk-SK"/>
        </w:rPr>
        <w:t xml:space="preserve"> Obci</w:t>
      </w:r>
      <w:r w:rsidRPr="0032328D">
        <w:rPr>
          <w:rFonts w:cs="Times New Roman"/>
          <w:szCs w:val="22"/>
          <w:lang w:val="sk-SK"/>
        </w:rPr>
        <w:t>.</w:t>
      </w:r>
    </w:p>
    <w:p w14:paraId="2D690AFB" w14:textId="035DFF13" w:rsidR="00FF3799" w:rsidRPr="0032328D" w:rsidRDefault="008216D1" w:rsidP="00FF3799">
      <w:pPr>
        <w:pStyle w:val="Clanek11"/>
        <w:tabs>
          <w:tab w:val="clear" w:pos="1135"/>
        </w:tabs>
        <w:ind w:left="567"/>
        <w:rPr>
          <w:rFonts w:cs="Times New Roman"/>
          <w:szCs w:val="22"/>
          <w:lang w:val="sk-SK"/>
        </w:rPr>
      </w:pPr>
      <w:r w:rsidRPr="0032328D">
        <w:rPr>
          <w:rFonts w:cs="Times New Roman"/>
          <w:szCs w:val="22"/>
          <w:lang w:val="sk-SK"/>
        </w:rPr>
        <w:t>Zmluvné strany sa zaväzujú prijať všetky potrebné rozhodnutia vyžadované platnými právnymi predpis</w:t>
      </w:r>
      <w:r w:rsidR="005B031D" w:rsidRPr="0032328D">
        <w:rPr>
          <w:rFonts w:cs="Times New Roman"/>
          <w:szCs w:val="22"/>
          <w:lang w:val="sk-SK"/>
        </w:rPr>
        <w:t>mi</w:t>
      </w:r>
      <w:r w:rsidRPr="0032328D">
        <w:rPr>
          <w:rFonts w:cs="Times New Roman"/>
          <w:szCs w:val="22"/>
          <w:lang w:val="sk-SK"/>
        </w:rPr>
        <w:t xml:space="preserve"> a interný</w:t>
      </w:r>
      <w:r w:rsidR="005B031D" w:rsidRPr="0032328D">
        <w:rPr>
          <w:rFonts w:cs="Times New Roman"/>
          <w:szCs w:val="22"/>
          <w:lang w:val="sk-SK"/>
        </w:rPr>
        <w:t>mi</w:t>
      </w:r>
      <w:r w:rsidRPr="0032328D">
        <w:rPr>
          <w:rFonts w:cs="Times New Roman"/>
          <w:szCs w:val="22"/>
          <w:lang w:val="sk-SK"/>
        </w:rPr>
        <w:t xml:space="preserve"> dokumentmi a vykonať všetky kroky, ktoré sú nevyhnutné na platný a</w:t>
      </w:r>
      <w:r w:rsidR="00B12815" w:rsidRPr="0032328D">
        <w:rPr>
          <w:rFonts w:cs="Times New Roman"/>
          <w:szCs w:val="22"/>
          <w:lang w:val="sk-SK"/>
        </w:rPr>
        <w:t> </w:t>
      </w:r>
      <w:r w:rsidRPr="0032328D">
        <w:rPr>
          <w:rFonts w:cs="Times New Roman"/>
          <w:szCs w:val="22"/>
          <w:lang w:val="sk-SK"/>
        </w:rPr>
        <w:t xml:space="preserve">účinný </w:t>
      </w:r>
      <w:r w:rsidR="00241239" w:rsidRPr="0032328D">
        <w:rPr>
          <w:rFonts w:cs="Times New Roman"/>
          <w:szCs w:val="22"/>
          <w:lang w:val="sk-SK"/>
        </w:rPr>
        <w:t xml:space="preserve">spätný </w:t>
      </w:r>
      <w:r w:rsidRPr="0032328D">
        <w:rPr>
          <w:rFonts w:cs="Times New Roman"/>
          <w:szCs w:val="22"/>
          <w:lang w:val="sk-SK"/>
        </w:rPr>
        <w:t>prevod Opčných Akcií</w:t>
      </w:r>
      <w:r w:rsidR="00CC519E" w:rsidRPr="0032328D">
        <w:rPr>
          <w:rFonts w:cs="Times New Roman"/>
          <w:szCs w:val="22"/>
          <w:lang w:val="sk-SK"/>
        </w:rPr>
        <w:t xml:space="preserve">, </w:t>
      </w:r>
      <w:r w:rsidR="00FF3799" w:rsidRPr="0032328D">
        <w:rPr>
          <w:rFonts w:cs="Times New Roman"/>
          <w:szCs w:val="22"/>
          <w:lang w:val="sk-SK"/>
        </w:rPr>
        <w:t xml:space="preserve">a to tak, aby k prevodu Opčných </w:t>
      </w:r>
      <w:r w:rsidR="00241239" w:rsidRPr="0032328D">
        <w:rPr>
          <w:rFonts w:cs="Times New Roman"/>
          <w:szCs w:val="22"/>
          <w:lang w:val="sk-SK"/>
        </w:rPr>
        <w:t>A</w:t>
      </w:r>
      <w:r w:rsidR="00FF3799" w:rsidRPr="0032328D">
        <w:rPr>
          <w:rFonts w:cs="Times New Roman"/>
          <w:szCs w:val="22"/>
          <w:lang w:val="sk-SK"/>
        </w:rPr>
        <w:t xml:space="preserve">kcií, </w:t>
      </w:r>
      <w:proofErr w:type="spellStart"/>
      <w:r w:rsidR="00FF3799" w:rsidRPr="0032328D">
        <w:rPr>
          <w:rFonts w:cs="Times New Roman"/>
          <w:szCs w:val="22"/>
          <w:lang w:val="sk-SK"/>
        </w:rPr>
        <w:t>tj</w:t>
      </w:r>
      <w:proofErr w:type="spellEnd"/>
      <w:r w:rsidR="00FF3799" w:rsidRPr="0032328D">
        <w:rPr>
          <w:rFonts w:cs="Times New Roman"/>
          <w:szCs w:val="22"/>
          <w:lang w:val="sk-SK"/>
        </w:rPr>
        <w:t>. vyhotoveniu rubopisu</w:t>
      </w:r>
      <w:r w:rsidR="00580A14" w:rsidRPr="0032328D">
        <w:rPr>
          <w:rFonts w:cs="Times New Roman"/>
          <w:szCs w:val="22"/>
          <w:lang w:val="sk-SK"/>
        </w:rPr>
        <w:t xml:space="preserve">, </w:t>
      </w:r>
      <w:r w:rsidR="00FF3799" w:rsidRPr="0032328D">
        <w:rPr>
          <w:rFonts w:cs="Times New Roman"/>
          <w:szCs w:val="22"/>
          <w:lang w:val="sk-SK"/>
        </w:rPr>
        <w:t xml:space="preserve">odovzdaniu Opčných Akcií </w:t>
      </w:r>
      <w:r w:rsidR="00241239" w:rsidRPr="0032328D">
        <w:rPr>
          <w:rFonts w:cs="Times New Roman"/>
          <w:szCs w:val="22"/>
          <w:lang w:val="sk-SK"/>
        </w:rPr>
        <w:t>Obci</w:t>
      </w:r>
      <w:r w:rsidR="00CC519E" w:rsidRPr="0032328D">
        <w:rPr>
          <w:rFonts w:cs="Times New Roman"/>
          <w:szCs w:val="22"/>
          <w:lang w:val="sk-SK"/>
        </w:rPr>
        <w:t xml:space="preserve"> (</w:t>
      </w:r>
      <w:r w:rsidR="00BD39C5" w:rsidRPr="0032328D">
        <w:rPr>
          <w:rFonts w:cs="Times New Roman"/>
          <w:szCs w:val="22"/>
          <w:lang w:val="sk-SK"/>
        </w:rPr>
        <w:t xml:space="preserve">a pokiaľ to bude nevyhnutné v zmysle právnych predpisov účinných v čase realizácie </w:t>
      </w:r>
      <w:proofErr w:type="spellStart"/>
      <w:r w:rsidR="00BD39C5" w:rsidRPr="0032328D">
        <w:rPr>
          <w:rFonts w:cs="Times New Roman"/>
          <w:szCs w:val="22"/>
          <w:lang w:val="sk-SK"/>
        </w:rPr>
        <w:t>Put</w:t>
      </w:r>
      <w:proofErr w:type="spellEnd"/>
      <w:r w:rsidR="00BD39C5" w:rsidRPr="0032328D">
        <w:rPr>
          <w:rFonts w:cs="Times New Roman"/>
          <w:szCs w:val="22"/>
          <w:lang w:val="sk-SK"/>
        </w:rPr>
        <w:t xml:space="preserve"> opcie aj </w:t>
      </w:r>
      <w:r w:rsidR="00CC519E" w:rsidRPr="0032328D">
        <w:rPr>
          <w:rFonts w:cs="Times New Roman"/>
          <w:szCs w:val="22"/>
          <w:lang w:val="sk-SK"/>
        </w:rPr>
        <w:t>podpísaniu zmluvy o</w:t>
      </w:r>
      <w:r w:rsidR="00241239" w:rsidRPr="0032328D">
        <w:rPr>
          <w:rFonts w:cs="Times New Roman"/>
          <w:szCs w:val="22"/>
          <w:lang w:val="sk-SK"/>
        </w:rPr>
        <w:t xml:space="preserve"> spätnom </w:t>
      </w:r>
      <w:r w:rsidR="00CC519E" w:rsidRPr="0032328D">
        <w:rPr>
          <w:rFonts w:cs="Times New Roman"/>
          <w:szCs w:val="22"/>
          <w:lang w:val="sk-SK"/>
        </w:rPr>
        <w:t>prevode Opčných Akcií</w:t>
      </w:r>
      <w:r w:rsidR="00003EF9" w:rsidRPr="0032328D">
        <w:rPr>
          <w:rFonts w:cs="Times New Roman"/>
          <w:szCs w:val="22"/>
          <w:lang w:val="sk-SK"/>
        </w:rPr>
        <w:t>)</w:t>
      </w:r>
      <w:r w:rsidR="00FF3799" w:rsidRPr="0032328D">
        <w:rPr>
          <w:rFonts w:cs="Times New Roman"/>
          <w:szCs w:val="22"/>
          <w:lang w:val="sk-SK"/>
        </w:rPr>
        <w:t xml:space="preserve">, došlo najneskôr do 30 pracovných dní odo dňa doručenia oznámenia o realizácii </w:t>
      </w:r>
      <w:proofErr w:type="spellStart"/>
      <w:r w:rsidR="00FF3799" w:rsidRPr="0032328D">
        <w:rPr>
          <w:rFonts w:cs="Times New Roman"/>
          <w:szCs w:val="22"/>
          <w:lang w:val="sk-SK"/>
        </w:rPr>
        <w:t>Put</w:t>
      </w:r>
      <w:proofErr w:type="spellEnd"/>
      <w:r w:rsidR="00FF3799" w:rsidRPr="0032328D">
        <w:rPr>
          <w:rFonts w:cs="Times New Roman"/>
          <w:szCs w:val="22"/>
          <w:lang w:val="sk-SK"/>
        </w:rPr>
        <w:t xml:space="preserve"> opcie. </w:t>
      </w:r>
      <w:r w:rsidR="00241239" w:rsidRPr="0032328D">
        <w:rPr>
          <w:rFonts w:cs="Times New Roman"/>
          <w:szCs w:val="22"/>
          <w:lang w:val="sk-SK"/>
        </w:rPr>
        <w:t>Ak Obec neposkytne súčinnosť pri prevzatí Opčných Akcií, môže Spoločnosť odovzdať</w:t>
      </w:r>
      <w:r w:rsidR="00EB5BE1" w:rsidRPr="0032328D">
        <w:rPr>
          <w:rFonts w:cs="Times New Roman"/>
          <w:szCs w:val="22"/>
          <w:lang w:val="sk-SK"/>
        </w:rPr>
        <w:t xml:space="preserve"> alebo doručiť</w:t>
      </w:r>
      <w:r w:rsidR="00241239" w:rsidRPr="0032328D">
        <w:rPr>
          <w:rFonts w:cs="Times New Roman"/>
          <w:szCs w:val="22"/>
          <w:lang w:val="sk-SK"/>
        </w:rPr>
        <w:t xml:space="preserve"> Obci </w:t>
      </w:r>
      <w:proofErr w:type="spellStart"/>
      <w:r w:rsidR="00241239" w:rsidRPr="0032328D">
        <w:rPr>
          <w:rFonts w:cs="Times New Roman"/>
          <w:szCs w:val="22"/>
          <w:lang w:val="sk-SK"/>
        </w:rPr>
        <w:t>rubopisované</w:t>
      </w:r>
      <w:proofErr w:type="spellEnd"/>
      <w:r w:rsidR="00241239" w:rsidRPr="0032328D">
        <w:rPr>
          <w:rFonts w:cs="Times New Roman"/>
          <w:szCs w:val="22"/>
          <w:lang w:val="sk-SK"/>
        </w:rPr>
        <w:t xml:space="preserve"> Opčné Akcie akýmkoľvek vhodným spôsobom alebo ich zložiť do súdnej alebo inej úschovy.</w:t>
      </w:r>
      <w:r w:rsidR="00FF3799" w:rsidRPr="0032328D">
        <w:rPr>
          <w:rFonts w:cs="Times New Roman"/>
          <w:szCs w:val="22"/>
          <w:lang w:val="sk-SK"/>
        </w:rPr>
        <w:t xml:space="preserve"> </w:t>
      </w:r>
    </w:p>
    <w:p w14:paraId="31D702C5" w14:textId="08464B8C" w:rsidR="00FF3799" w:rsidRPr="0032328D" w:rsidRDefault="00FF3799" w:rsidP="00FF3799">
      <w:pPr>
        <w:pStyle w:val="Clanek11"/>
        <w:tabs>
          <w:tab w:val="clear" w:pos="1135"/>
        </w:tabs>
        <w:ind w:left="567"/>
        <w:rPr>
          <w:lang w:val="sk-SK"/>
        </w:rPr>
      </w:pPr>
      <w:r w:rsidRPr="0032328D">
        <w:rPr>
          <w:lang w:val="sk-SK"/>
        </w:rPr>
        <w:t xml:space="preserve">V prípade porušenia povinností podľa tohto </w:t>
      </w:r>
      <w:r w:rsidR="004C389B" w:rsidRPr="0032328D">
        <w:rPr>
          <w:lang w:val="sk-SK"/>
        </w:rPr>
        <w:t>ods. 5</w:t>
      </w:r>
      <w:r w:rsidRPr="0032328D">
        <w:rPr>
          <w:lang w:val="sk-SK"/>
        </w:rPr>
        <w:t xml:space="preserve"> bude Obec povinná uhradiť Spoločnosti zmluvnú pokutu vo výške 0,5 % (slovom: nula celých päť desatín percenta) z Kúpnej ceny uvedenej v Čl. 2.1 tejto Zmluvy za každý jeden (1) deň omeškania so splnením povinností uvedených v Čl. 5.</w:t>
      </w:r>
      <w:r w:rsidR="00EB5BE1" w:rsidRPr="0032328D">
        <w:rPr>
          <w:lang w:val="sk-SK"/>
        </w:rPr>
        <w:t>6</w:t>
      </w:r>
      <w:r w:rsidRPr="0032328D">
        <w:rPr>
          <w:lang w:val="sk-SK"/>
        </w:rPr>
        <w:t xml:space="preserve"> tejto Zmluvy; nárok na náhradu škody tým nie je dotknutý. </w:t>
      </w:r>
    </w:p>
    <w:p w14:paraId="20921343" w14:textId="1718C7FE" w:rsidR="00FF3799" w:rsidRDefault="00FF3799" w:rsidP="00FF3799">
      <w:pPr>
        <w:pStyle w:val="Clanek11"/>
        <w:tabs>
          <w:tab w:val="clear" w:pos="1135"/>
        </w:tabs>
        <w:ind w:left="567"/>
        <w:rPr>
          <w:lang w:val="sk-SK"/>
        </w:rPr>
      </w:pPr>
      <w:r w:rsidRPr="0032328D">
        <w:rPr>
          <w:lang w:val="sk-SK"/>
        </w:rPr>
        <w:t>Pre vylúčenie akýchkoľvek pochybností, Zmluvné strany vyhlasujú, že sú si vedomé, že záväzok k realizácii platného a účinného prevodu Opčných akcií podľa Čl. 5.</w:t>
      </w:r>
      <w:r w:rsidR="00EB5BE1" w:rsidRPr="0032328D">
        <w:rPr>
          <w:lang w:val="sk-SK"/>
        </w:rPr>
        <w:t>6</w:t>
      </w:r>
      <w:r w:rsidRPr="0032328D">
        <w:rPr>
          <w:lang w:val="sk-SK"/>
        </w:rPr>
        <w:t xml:space="preserve"> pri uplatnení </w:t>
      </w:r>
      <w:proofErr w:type="spellStart"/>
      <w:r w:rsidRPr="0032328D">
        <w:rPr>
          <w:lang w:val="sk-SK"/>
        </w:rPr>
        <w:t>Put</w:t>
      </w:r>
      <w:proofErr w:type="spellEnd"/>
      <w:r w:rsidRPr="0032328D">
        <w:rPr>
          <w:lang w:val="sk-SK"/>
        </w:rPr>
        <w:t xml:space="preserve"> opcie je súdne vymáhateľný aj popri uplatnení zmluvnej pokuty podľa Čl. 5.</w:t>
      </w:r>
      <w:r w:rsidR="00EB5BE1" w:rsidRPr="0032328D">
        <w:rPr>
          <w:lang w:val="sk-SK"/>
        </w:rPr>
        <w:t>7</w:t>
      </w:r>
      <w:r w:rsidRPr="0032328D">
        <w:rPr>
          <w:lang w:val="sk-SK"/>
        </w:rPr>
        <w:t>.</w:t>
      </w:r>
    </w:p>
    <w:p w14:paraId="2CBD2BE6" w14:textId="7F4E8A57" w:rsidR="00957921" w:rsidRDefault="00957921" w:rsidP="00957921">
      <w:pPr>
        <w:pStyle w:val="Clanek11"/>
        <w:numPr>
          <w:ilvl w:val="0"/>
          <w:numId w:val="0"/>
        </w:numPr>
        <w:ind w:left="567"/>
        <w:rPr>
          <w:lang w:val="sk-SK"/>
        </w:rPr>
      </w:pPr>
    </w:p>
    <w:p w14:paraId="031E1DBA" w14:textId="77777777" w:rsidR="00957921" w:rsidRPr="0032328D" w:rsidRDefault="00957921" w:rsidP="00957921">
      <w:pPr>
        <w:pStyle w:val="Clanek11"/>
        <w:numPr>
          <w:ilvl w:val="0"/>
          <w:numId w:val="0"/>
        </w:numPr>
        <w:ind w:left="567"/>
        <w:rPr>
          <w:lang w:val="sk-SK"/>
        </w:rPr>
      </w:pPr>
    </w:p>
    <w:p w14:paraId="251BCA53" w14:textId="3EE2183B" w:rsidR="004F253A" w:rsidRDefault="004F253A" w:rsidP="000E58C2">
      <w:pPr>
        <w:pStyle w:val="Nadpis1"/>
        <w:numPr>
          <w:ilvl w:val="0"/>
          <w:numId w:val="11"/>
        </w:numPr>
        <w:rPr>
          <w:rFonts w:cs="Times New Roman"/>
          <w:szCs w:val="22"/>
          <w:lang w:val="sk-SK"/>
        </w:rPr>
      </w:pPr>
      <w:bookmarkStart w:id="26" w:name="_Toc108203942"/>
      <w:bookmarkEnd w:id="20"/>
      <w:bookmarkEnd w:id="24"/>
      <w:r w:rsidRPr="00684068">
        <w:rPr>
          <w:rFonts w:cs="Times New Roman"/>
          <w:szCs w:val="22"/>
          <w:lang w:val="sk-SK"/>
        </w:rPr>
        <w:t>záverečné ustanovenia</w:t>
      </w:r>
      <w:bookmarkEnd w:id="26"/>
    </w:p>
    <w:p w14:paraId="02C867A1" w14:textId="77777777" w:rsidR="00957921" w:rsidRPr="00957921" w:rsidRDefault="00957921" w:rsidP="00957921">
      <w:pPr>
        <w:pStyle w:val="Clanek11"/>
        <w:numPr>
          <w:ilvl w:val="0"/>
          <w:numId w:val="0"/>
        </w:numPr>
        <w:ind w:left="1135"/>
        <w:rPr>
          <w:lang w:val="sk-SK"/>
        </w:rPr>
      </w:pPr>
    </w:p>
    <w:p w14:paraId="7DDB12B9" w14:textId="3B3D417C" w:rsidR="003B5FAD" w:rsidRPr="00684068" w:rsidRDefault="004F253A" w:rsidP="00E25B51">
      <w:pPr>
        <w:pStyle w:val="Clanek11"/>
        <w:ind w:left="567"/>
        <w:rPr>
          <w:rFonts w:cs="Times New Roman"/>
          <w:szCs w:val="22"/>
          <w:lang w:val="sk-SK"/>
        </w:rPr>
      </w:pPr>
      <w:bookmarkStart w:id="27" w:name="_Hlk139903642"/>
      <w:r w:rsidRPr="00684068">
        <w:rPr>
          <w:rFonts w:cs="Times New Roman"/>
          <w:szCs w:val="22"/>
          <w:lang w:val="sk-SK"/>
        </w:rPr>
        <w:t>Táto Zmluva nadobúda platnosť dňom jej podpisu oboma Zmluvnými stranami</w:t>
      </w:r>
      <w:r w:rsidR="004E7A00" w:rsidRPr="00684068">
        <w:rPr>
          <w:rFonts w:cs="Times New Roman"/>
          <w:szCs w:val="22"/>
          <w:lang w:val="sk-SK"/>
        </w:rPr>
        <w:t xml:space="preserve"> a účinnosť dňom </w:t>
      </w:r>
      <w:r w:rsidR="004E7A00" w:rsidRPr="00684068">
        <w:rPr>
          <w:rFonts w:cs="Times New Roman"/>
          <w:szCs w:val="22"/>
          <w:lang w:val="sk-SK"/>
        </w:rPr>
        <w:lastRenderedPageBreak/>
        <w:t>nasledujúcim po dni jej zverejnenia</w:t>
      </w:r>
      <w:r w:rsidRPr="00684068">
        <w:rPr>
          <w:rFonts w:cs="Times New Roman"/>
          <w:szCs w:val="22"/>
          <w:lang w:val="sk-SK"/>
        </w:rPr>
        <w:t>.</w:t>
      </w:r>
      <w:r w:rsidR="00186E66" w:rsidRPr="00684068">
        <w:rPr>
          <w:rFonts w:cs="Times New Roman"/>
          <w:szCs w:val="22"/>
          <w:lang w:val="sk-SK"/>
        </w:rPr>
        <w:t xml:space="preserve"> Účinnosť </w:t>
      </w:r>
      <w:r w:rsidR="00924D1E" w:rsidRPr="00684068">
        <w:rPr>
          <w:rFonts w:cs="Times New Roman"/>
          <w:szCs w:val="22"/>
          <w:lang w:val="sk-SK"/>
        </w:rPr>
        <w:t xml:space="preserve">Zmluvy nenastane skôr, ako Kupujúci </w:t>
      </w:r>
      <w:r w:rsidR="00A02948" w:rsidRPr="00684068">
        <w:rPr>
          <w:rFonts w:cs="Times New Roman"/>
          <w:szCs w:val="22"/>
          <w:lang w:val="sk-SK"/>
        </w:rPr>
        <w:t xml:space="preserve">v postavení akcionára Spoločnosti </w:t>
      </w:r>
      <w:r w:rsidR="00924D1E" w:rsidRPr="00684068">
        <w:rPr>
          <w:rFonts w:cs="Times New Roman"/>
          <w:szCs w:val="22"/>
          <w:lang w:val="sk-SK"/>
        </w:rPr>
        <w:t xml:space="preserve">riadne a včas uplatní predkupné právo </w:t>
      </w:r>
      <w:r w:rsidR="00A02948" w:rsidRPr="00684068">
        <w:rPr>
          <w:rFonts w:cs="Times New Roman"/>
          <w:szCs w:val="22"/>
          <w:lang w:val="sk-SK"/>
        </w:rPr>
        <w:t xml:space="preserve">k akciám, ktoré sú predmetom tejto Zmluvy. Márnym uplynutím lehoty na uplatnenie predkupného práva podľa znenia stanov Spoločnosti v čase uzatvorenia tejto </w:t>
      </w:r>
      <w:r w:rsidR="00976017" w:rsidRPr="00684068">
        <w:rPr>
          <w:rFonts w:cs="Times New Roman"/>
          <w:szCs w:val="22"/>
          <w:lang w:val="sk-SK"/>
        </w:rPr>
        <w:t>Zmluv</w:t>
      </w:r>
      <w:r w:rsidR="000041BD">
        <w:rPr>
          <w:rFonts w:cs="Times New Roman"/>
          <w:szCs w:val="22"/>
          <w:lang w:val="sk-SK"/>
        </w:rPr>
        <w:t>y, Zmluva</w:t>
      </w:r>
      <w:r w:rsidR="00976017" w:rsidRPr="00684068">
        <w:rPr>
          <w:rFonts w:cs="Times New Roman"/>
          <w:szCs w:val="22"/>
          <w:lang w:val="sk-SK"/>
        </w:rPr>
        <w:t xml:space="preserve"> zaniká.</w:t>
      </w:r>
      <w:r w:rsidR="00E25B51" w:rsidRPr="00684068">
        <w:rPr>
          <w:rFonts w:cs="Times New Roman"/>
          <w:szCs w:val="22"/>
          <w:lang w:val="sk-SK"/>
        </w:rPr>
        <w:t xml:space="preserve"> </w:t>
      </w:r>
    </w:p>
    <w:p w14:paraId="06133089" w14:textId="3E04B5D2" w:rsidR="004F253A" w:rsidRPr="00684068" w:rsidRDefault="00E25B51" w:rsidP="004F253A">
      <w:pPr>
        <w:pStyle w:val="Clanek11"/>
        <w:ind w:left="567"/>
        <w:rPr>
          <w:rFonts w:cs="Times New Roman"/>
          <w:szCs w:val="22"/>
          <w:lang w:val="sk-SK"/>
        </w:rPr>
      </w:pPr>
      <w:r w:rsidRPr="00684068">
        <w:rPr>
          <w:lang w:val="sk-SK"/>
        </w:rPr>
        <w:t>Kupujúci je p</w:t>
      </w:r>
      <w:r w:rsidRPr="002748C6">
        <w:rPr>
          <w:bCs w:val="0"/>
          <w:iCs w:val="0"/>
          <w:lang w:val="sk-SK"/>
        </w:rPr>
        <w:t xml:space="preserve">ovinný najneskôr piaty pracovný deň po uplynutí 60-dňovej lehoty na oznámenie záujmu o kúpu akcií </w:t>
      </w:r>
      <w:r w:rsidRPr="002748C6">
        <w:rPr>
          <w:bCs w:val="0"/>
          <w:i/>
          <w:iCs w:val="0"/>
          <w:lang w:val="sk-SK"/>
        </w:rPr>
        <w:t>(ďalej aj „oznámenie“)</w:t>
      </w:r>
      <w:r w:rsidRPr="002748C6">
        <w:rPr>
          <w:bCs w:val="0"/>
          <w:iCs w:val="0"/>
          <w:lang w:val="sk-SK"/>
        </w:rPr>
        <w:t xml:space="preserve"> doručiť </w:t>
      </w:r>
      <w:r w:rsidR="00F6291F" w:rsidRPr="00684068">
        <w:rPr>
          <w:lang w:val="sk-SK"/>
        </w:rPr>
        <w:t>P</w:t>
      </w:r>
      <w:r w:rsidRPr="00684068">
        <w:rPr>
          <w:lang w:val="sk-SK"/>
        </w:rPr>
        <w:t>redávajúcemu</w:t>
      </w:r>
      <w:r w:rsidRPr="002748C6">
        <w:rPr>
          <w:bCs w:val="0"/>
          <w:iCs w:val="0"/>
          <w:lang w:val="sk-SK"/>
        </w:rPr>
        <w:t xml:space="preserve"> fotokópiu oznámenia, spolu s vykázaným záznamom o dni jeho doručenia </w:t>
      </w:r>
      <w:r w:rsidR="00F6291F" w:rsidRPr="00684068">
        <w:rPr>
          <w:lang w:val="sk-SK"/>
        </w:rPr>
        <w:t>P</w:t>
      </w:r>
      <w:r w:rsidRPr="00684068">
        <w:rPr>
          <w:lang w:val="sk-SK"/>
        </w:rPr>
        <w:t>redávajúcemu</w:t>
      </w:r>
      <w:r w:rsidRPr="002748C6">
        <w:rPr>
          <w:bCs w:val="0"/>
          <w:iCs w:val="0"/>
          <w:lang w:val="sk-SK"/>
        </w:rPr>
        <w:t xml:space="preserve"> a</w:t>
      </w:r>
      <w:r w:rsidR="003B5FAD" w:rsidRPr="00684068">
        <w:rPr>
          <w:lang w:val="sk-SK"/>
        </w:rPr>
        <w:t> VVS, a. s.</w:t>
      </w:r>
      <w:r w:rsidRPr="002748C6">
        <w:rPr>
          <w:bCs w:val="0"/>
          <w:iCs w:val="0"/>
          <w:lang w:val="sk-SK"/>
        </w:rPr>
        <w:t xml:space="preserve"> Ak </w:t>
      </w:r>
      <w:r w:rsidR="003B5FAD" w:rsidRPr="00684068">
        <w:rPr>
          <w:lang w:val="sk-SK"/>
        </w:rPr>
        <w:t>Kupujúci</w:t>
      </w:r>
      <w:r w:rsidRPr="002748C6">
        <w:rPr>
          <w:bCs w:val="0"/>
          <w:iCs w:val="0"/>
          <w:lang w:val="sk-SK"/>
        </w:rPr>
        <w:t xml:space="preserve"> doručenie oznámenia podľa predchádzajúcej vety </w:t>
      </w:r>
      <w:r w:rsidR="003B5FAD" w:rsidRPr="00684068">
        <w:rPr>
          <w:lang w:val="sk-SK"/>
        </w:rPr>
        <w:t>Predávajúcemu</w:t>
      </w:r>
      <w:r w:rsidRPr="002748C6">
        <w:rPr>
          <w:bCs w:val="0"/>
          <w:iCs w:val="0"/>
          <w:lang w:val="sk-SK"/>
        </w:rPr>
        <w:t xml:space="preserve"> nepreukáže (t. </w:t>
      </w:r>
      <w:r w:rsidR="003B5FAD" w:rsidRPr="00684068">
        <w:rPr>
          <w:lang w:val="sk-SK"/>
        </w:rPr>
        <w:t>j</w:t>
      </w:r>
      <w:r w:rsidRPr="002748C6">
        <w:rPr>
          <w:bCs w:val="0"/>
          <w:iCs w:val="0"/>
          <w:lang w:val="sk-SK"/>
        </w:rPr>
        <w:t xml:space="preserve">. </w:t>
      </w:r>
      <w:r w:rsidR="003B5FAD" w:rsidRPr="00684068">
        <w:rPr>
          <w:lang w:val="sk-SK"/>
        </w:rPr>
        <w:t>n</w:t>
      </w:r>
      <w:r w:rsidRPr="002748C6">
        <w:rPr>
          <w:bCs w:val="0"/>
          <w:iCs w:val="0"/>
          <w:lang w:val="sk-SK"/>
        </w:rPr>
        <w:t>edoručí fotokópiu oznámenia spolu s</w:t>
      </w:r>
      <w:r w:rsidRPr="002748C6">
        <w:rPr>
          <w:b/>
          <w:bCs w:val="0"/>
          <w:iCs w:val="0"/>
          <w:lang w:val="sk-SK"/>
        </w:rPr>
        <w:t> </w:t>
      </w:r>
      <w:r w:rsidRPr="002748C6">
        <w:rPr>
          <w:bCs w:val="0"/>
          <w:iCs w:val="0"/>
          <w:lang w:val="sk-SK"/>
        </w:rPr>
        <w:t>vykázaným záznamom o</w:t>
      </w:r>
      <w:r w:rsidR="000041BD">
        <w:rPr>
          <w:b/>
          <w:lang w:val="sk-SK"/>
        </w:rPr>
        <w:t> </w:t>
      </w:r>
      <w:r w:rsidRPr="002748C6">
        <w:rPr>
          <w:bCs w:val="0"/>
          <w:iCs w:val="0"/>
          <w:lang w:val="sk-SK"/>
        </w:rPr>
        <w:t>dni</w:t>
      </w:r>
      <w:r w:rsidR="000041BD">
        <w:rPr>
          <w:lang w:val="sk-SK"/>
        </w:rPr>
        <w:t xml:space="preserve"> jeho</w:t>
      </w:r>
      <w:r w:rsidRPr="002748C6">
        <w:rPr>
          <w:bCs w:val="0"/>
          <w:iCs w:val="0"/>
          <w:lang w:val="sk-SK"/>
        </w:rPr>
        <w:t xml:space="preserve"> doručenia </w:t>
      </w:r>
      <w:r w:rsidR="003B5FAD" w:rsidRPr="00684068">
        <w:rPr>
          <w:lang w:val="sk-SK"/>
        </w:rPr>
        <w:t>Predávajúcemu</w:t>
      </w:r>
      <w:r w:rsidRPr="002748C6">
        <w:rPr>
          <w:bCs w:val="0"/>
          <w:iCs w:val="0"/>
          <w:lang w:val="sk-SK"/>
        </w:rPr>
        <w:t xml:space="preserve"> a</w:t>
      </w:r>
      <w:r w:rsidRPr="002748C6">
        <w:rPr>
          <w:b/>
          <w:bCs w:val="0"/>
          <w:iCs w:val="0"/>
          <w:lang w:val="sk-SK"/>
        </w:rPr>
        <w:t> </w:t>
      </w:r>
      <w:r w:rsidR="003B5FAD" w:rsidRPr="00684068">
        <w:rPr>
          <w:lang w:val="sk-SK"/>
        </w:rPr>
        <w:t>VVS</w:t>
      </w:r>
      <w:r w:rsidRPr="002748C6">
        <w:rPr>
          <w:bCs w:val="0"/>
          <w:iCs w:val="0"/>
          <w:lang w:val="sk-SK"/>
        </w:rPr>
        <w:t xml:space="preserve">, a. </w:t>
      </w:r>
      <w:r w:rsidR="003B5FAD" w:rsidRPr="00684068">
        <w:rPr>
          <w:lang w:val="sk-SK"/>
        </w:rPr>
        <w:t>s</w:t>
      </w:r>
      <w:r w:rsidRPr="002748C6">
        <w:rPr>
          <w:bCs w:val="0"/>
          <w:iCs w:val="0"/>
          <w:lang w:val="sk-SK"/>
        </w:rPr>
        <w:t>.)</w:t>
      </w:r>
      <w:r w:rsidRPr="002748C6">
        <w:rPr>
          <w:b/>
          <w:bCs w:val="0"/>
          <w:iCs w:val="0"/>
          <w:lang w:val="sk-SK"/>
        </w:rPr>
        <w:t>,</w:t>
      </w:r>
      <w:r w:rsidRPr="002748C6">
        <w:rPr>
          <w:bCs w:val="0"/>
          <w:iCs w:val="0"/>
          <w:lang w:val="sk-SK"/>
        </w:rPr>
        <w:t xml:space="preserve"> platí nevyvrátiteľná domnienka o</w:t>
      </w:r>
      <w:r w:rsidRPr="002748C6">
        <w:rPr>
          <w:b/>
          <w:bCs w:val="0"/>
          <w:iCs w:val="0"/>
          <w:lang w:val="sk-SK"/>
        </w:rPr>
        <w:t> </w:t>
      </w:r>
      <w:r w:rsidRPr="002748C6">
        <w:rPr>
          <w:bCs w:val="0"/>
          <w:iCs w:val="0"/>
          <w:lang w:val="sk-SK"/>
        </w:rPr>
        <w:t>márnom uplynutí lehoty na uplatnenie predkupného práva</w:t>
      </w:r>
      <w:r w:rsidR="00373B0C" w:rsidRPr="00684068">
        <w:rPr>
          <w:bCs w:val="0"/>
          <w:lang w:val="sk-SK"/>
        </w:rPr>
        <w:t>.</w:t>
      </w:r>
      <w:r w:rsidR="00485630">
        <w:rPr>
          <w:bCs w:val="0"/>
          <w:lang w:val="sk-SK"/>
        </w:rPr>
        <w:t xml:space="preserve"> </w:t>
      </w:r>
      <w:bookmarkEnd w:id="27"/>
      <w:r w:rsidR="004F253A" w:rsidRPr="00684068">
        <w:rPr>
          <w:rFonts w:cs="Times New Roman"/>
          <w:szCs w:val="22"/>
          <w:lang w:val="sk-SK"/>
        </w:rPr>
        <w:t>Táto Zmluva sa môže meniť alebo dopĺňať iba na základe písomnej dohody Zmluvných strán.</w:t>
      </w:r>
    </w:p>
    <w:p w14:paraId="29399B36" w14:textId="0D083022" w:rsidR="004F253A" w:rsidRPr="00684068" w:rsidRDefault="004F253A" w:rsidP="004F253A">
      <w:pPr>
        <w:pStyle w:val="Clanek11"/>
        <w:ind w:left="567"/>
        <w:rPr>
          <w:rFonts w:cs="Times New Roman"/>
          <w:szCs w:val="22"/>
          <w:lang w:val="sk-SK"/>
        </w:rPr>
      </w:pPr>
      <w:r w:rsidRPr="00684068">
        <w:rPr>
          <w:rFonts w:cs="Times New Roman"/>
          <w:szCs w:val="22"/>
          <w:lang w:val="sk-SK"/>
        </w:rPr>
        <w:t>Táto Zmluva a právne vzťahy ňou založené alebo vzniknuté v súvislosti s ňou sa riadia slovenským právnym poriadkom, najmä zákonom č. 566/2001 Z. z. o cenných papieroch a</w:t>
      </w:r>
      <w:r w:rsidR="002516A5" w:rsidRPr="00684068">
        <w:rPr>
          <w:rFonts w:cs="Times New Roman"/>
          <w:szCs w:val="22"/>
          <w:lang w:val="sk-SK"/>
        </w:rPr>
        <w:t> </w:t>
      </w:r>
      <w:r w:rsidRPr="00684068">
        <w:rPr>
          <w:rFonts w:cs="Times New Roman"/>
          <w:szCs w:val="22"/>
          <w:lang w:val="sk-SK"/>
        </w:rPr>
        <w:t>investičných službách v znení neskorších predpisov, a Obchodný</w:t>
      </w:r>
      <w:r w:rsidR="00A624A6" w:rsidRPr="00684068">
        <w:rPr>
          <w:rFonts w:cs="Times New Roman"/>
          <w:szCs w:val="22"/>
          <w:lang w:val="sk-SK"/>
        </w:rPr>
        <w:t>m</w:t>
      </w:r>
      <w:r w:rsidRPr="00684068">
        <w:rPr>
          <w:rFonts w:cs="Times New Roman"/>
          <w:szCs w:val="22"/>
          <w:lang w:val="sk-SK"/>
        </w:rPr>
        <w:t xml:space="preserve"> zákonník</w:t>
      </w:r>
      <w:r w:rsidR="00A624A6" w:rsidRPr="00684068">
        <w:rPr>
          <w:rFonts w:cs="Times New Roman"/>
          <w:szCs w:val="22"/>
          <w:lang w:val="sk-SK"/>
        </w:rPr>
        <w:t>om</w:t>
      </w:r>
      <w:r w:rsidRPr="00684068">
        <w:rPr>
          <w:rFonts w:cs="Times New Roman"/>
          <w:szCs w:val="22"/>
          <w:lang w:val="sk-SK"/>
        </w:rPr>
        <w:t>.</w:t>
      </w:r>
    </w:p>
    <w:p w14:paraId="0E0753D6" w14:textId="77777777" w:rsidR="001079EE" w:rsidRDefault="004F253A" w:rsidP="001079EE">
      <w:pPr>
        <w:pStyle w:val="Clanek11"/>
        <w:ind w:left="567"/>
        <w:rPr>
          <w:rFonts w:cs="Times New Roman"/>
          <w:szCs w:val="22"/>
          <w:lang w:val="sk-SK"/>
        </w:rPr>
      </w:pPr>
      <w:r w:rsidRPr="00684068">
        <w:rPr>
          <w:rFonts w:cs="Times New Roman"/>
          <w:szCs w:val="22"/>
          <w:lang w:val="sk-SK"/>
        </w:rPr>
        <w:t xml:space="preserve">Každé z ustanovení tejto Zmluvy je oddeliteľné. Ak je </w:t>
      </w:r>
      <w:r w:rsidR="002A5F92" w:rsidRPr="00684068">
        <w:rPr>
          <w:rFonts w:cs="Times New Roman"/>
          <w:szCs w:val="22"/>
          <w:lang w:val="sk-SK"/>
        </w:rPr>
        <w:t xml:space="preserve">alebo sa stane </w:t>
      </w:r>
      <w:r w:rsidRPr="00684068">
        <w:rPr>
          <w:rFonts w:cs="Times New Roman"/>
          <w:szCs w:val="22"/>
          <w:lang w:val="sk-SK"/>
        </w:rPr>
        <w:t>ktorékoľvek ustanovenie tejto Zmluvy alebo jeho časť nezákonné, neplatné alebo nevymáhateľné</w:t>
      </w:r>
      <w:r w:rsidR="00AE6C29" w:rsidRPr="00684068">
        <w:rPr>
          <w:rFonts w:cs="Times New Roman"/>
          <w:szCs w:val="22"/>
          <w:lang w:val="sk-SK"/>
        </w:rPr>
        <w:t>,</w:t>
      </w:r>
      <w:r w:rsidRPr="00684068">
        <w:rPr>
          <w:rFonts w:cs="Times New Roman"/>
          <w:szCs w:val="22"/>
          <w:lang w:val="sk-SK"/>
        </w:rPr>
        <w:t xml:space="preserve"> potom</w:t>
      </w:r>
      <w:r w:rsidR="00AE6C29" w:rsidRPr="00684068">
        <w:rPr>
          <w:rFonts w:cs="Times New Roman"/>
          <w:szCs w:val="22"/>
          <w:lang w:val="sk-SK"/>
        </w:rPr>
        <w:t xml:space="preserve"> </w:t>
      </w:r>
      <w:r w:rsidRPr="00684068">
        <w:rPr>
          <w:rFonts w:cs="Times New Roman"/>
          <w:szCs w:val="22"/>
          <w:lang w:val="sk-SK"/>
        </w:rPr>
        <w:t>bude takéto nezákonné, neplatné alebo nevymáhateľné ustanovenie považované za</w:t>
      </w:r>
      <w:r w:rsidR="002516A5" w:rsidRPr="00684068">
        <w:rPr>
          <w:rFonts w:cs="Times New Roman"/>
          <w:szCs w:val="22"/>
          <w:lang w:val="sk-SK"/>
        </w:rPr>
        <w:t> </w:t>
      </w:r>
      <w:r w:rsidRPr="00684068">
        <w:rPr>
          <w:rFonts w:cs="Times New Roman"/>
          <w:szCs w:val="22"/>
          <w:lang w:val="sk-SK"/>
        </w:rPr>
        <w:t>neúčinné a neobsiahnuté v tejto Zmluve, a zároveň neovplyvní zákonnosť, platnosť alebo vymáhateľnosť akýchkoľvek iných ustanovení tejto Zmluvy</w:t>
      </w:r>
      <w:r w:rsidR="00CF02B5" w:rsidRPr="00684068">
        <w:rPr>
          <w:rFonts w:cs="Times New Roman"/>
          <w:szCs w:val="22"/>
          <w:lang w:val="sk-SK"/>
        </w:rPr>
        <w:t xml:space="preserve">. </w:t>
      </w:r>
      <w:r w:rsidRPr="00684068">
        <w:rPr>
          <w:rFonts w:cs="Times New Roman"/>
          <w:szCs w:val="22"/>
          <w:lang w:val="sk-SK"/>
        </w:rPr>
        <w:t xml:space="preserve">Zmluvné strany vynaložia všetko primerané úsilie, aby takéto ustanovenie nahradili platným a vymáhateľným ustanovením, ktoré bude </w:t>
      </w:r>
      <w:r w:rsidR="003A4D72" w:rsidRPr="00684068">
        <w:rPr>
          <w:rFonts w:cs="Times New Roman"/>
          <w:szCs w:val="22"/>
          <w:lang w:val="sk-SK"/>
        </w:rPr>
        <w:t xml:space="preserve">svojím účelom </w:t>
      </w:r>
      <w:r w:rsidRPr="00684068">
        <w:rPr>
          <w:rFonts w:cs="Times New Roman"/>
          <w:szCs w:val="22"/>
          <w:lang w:val="sk-SK"/>
        </w:rPr>
        <w:t>čo naj</w:t>
      </w:r>
      <w:r w:rsidR="003A4D72" w:rsidRPr="00684068">
        <w:rPr>
          <w:rFonts w:cs="Times New Roman"/>
          <w:szCs w:val="22"/>
          <w:lang w:val="sk-SK"/>
        </w:rPr>
        <w:t xml:space="preserve">viac zodpovedať </w:t>
      </w:r>
      <w:r w:rsidRPr="00684068">
        <w:rPr>
          <w:rFonts w:cs="Times New Roman"/>
          <w:szCs w:val="22"/>
          <w:lang w:val="sk-SK"/>
        </w:rPr>
        <w:t>ustanoveni</w:t>
      </w:r>
      <w:r w:rsidR="003A4D72" w:rsidRPr="00684068">
        <w:rPr>
          <w:rFonts w:cs="Times New Roman"/>
          <w:szCs w:val="22"/>
          <w:lang w:val="sk-SK"/>
        </w:rPr>
        <w:t>u, ktoré nahrádza</w:t>
      </w:r>
      <w:r w:rsidRPr="00684068">
        <w:rPr>
          <w:rFonts w:cs="Times New Roman"/>
          <w:szCs w:val="22"/>
          <w:lang w:val="sk-SK"/>
        </w:rPr>
        <w:t>.</w:t>
      </w:r>
    </w:p>
    <w:p w14:paraId="3FD7D45A" w14:textId="5859F48B" w:rsidR="004F253A" w:rsidRPr="001079EE" w:rsidRDefault="004F253A" w:rsidP="001079EE">
      <w:pPr>
        <w:pStyle w:val="Clanek11"/>
        <w:ind w:left="567"/>
        <w:rPr>
          <w:rFonts w:cs="Times New Roman"/>
          <w:szCs w:val="22"/>
          <w:lang w:val="sk-SK"/>
        </w:rPr>
      </w:pPr>
      <w:r w:rsidRPr="001079EE">
        <w:rPr>
          <w:szCs w:val="22"/>
          <w:lang w:val="sk-SK"/>
        </w:rPr>
        <w:t xml:space="preserve">Zmluvné strany týmto výslovne prehlasujú, že </w:t>
      </w:r>
      <w:r w:rsidR="00C67B4B" w:rsidRPr="001079EE">
        <w:rPr>
          <w:szCs w:val="22"/>
          <w:lang w:val="sk-SK"/>
        </w:rPr>
        <w:t xml:space="preserve">(i) </w:t>
      </w:r>
      <w:r w:rsidRPr="001079EE">
        <w:rPr>
          <w:szCs w:val="22"/>
          <w:lang w:val="sk-SK"/>
        </w:rPr>
        <w:t xml:space="preserve">túto Zmluvu si riadne prečítali, </w:t>
      </w:r>
      <w:r w:rsidR="00C67B4B" w:rsidRPr="001079EE">
        <w:rPr>
          <w:szCs w:val="22"/>
          <w:lang w:val="sk-SK"/>
        </w:rPr>
        <w:t xml:space="preserve">(ii) </w:t>
      </w:r>
      <w:r w:rsidRPr="001079EE">
        <w:rPr>
          <w:szCs w:val="22"/>
          <w:lang w:val="sk-SK"/>
        </w:rPr>
        <w:t xml:space="preserve">tejto Zmluve v plnom rozsahu porozumeli a obsah tejto Zmluvy je pre </w:t>
      </w:r>
      <w:r w:rsidR="00C67B4B" w:rsidRPr="001079EE">
        <w:rPr>
          <w:szCs w:val="22"/>
          <w:lang w:val="sk-SK"/>
        </w:rPr>
        <w:t xml:space="preserve">nich </w:t>
      </w:r>
      <w:r w:rsidRPr="001079EE">
        <w:rPr>
          <w:szCs w:val="22"/>
          <w:lang w:val="sk-SK"/>
        </w:rPr>
        <w:t>dostatočne zrozumiteľný a určitý, a (iii) táto Zmluva vyjadruje ich pravú a slobodnú vôľu, na dôkaz čoho pripájajú nižšie svoje podpisy.</w:t>
      </w:r>
    </w:p>
    <w:p w14:paraId="0AEAFF95" w14:textId="77777777" w:rsidR="00E97584" w:rsidRPr="00684068" w:rsidRDefault="00E97584" w:rsidP="004F253A">
      <w:pPr>
        <w:rPr>
          <w:b/>
          <w:szCs w:val="22"/>
          <w:lang w:val="sk-SK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42375F" w:rsidRPr="00684068" w14:paraId="500B864F" w14:textId="77777777" w:rsidTr="0015682E">
        <w:tc>
          <w:tcPr>
            <w:tcW w:w="4644" w:type="dxa"/>
          </w:tcPr>
          <w:p w14:paraId="55FA5058" w14:textId="77777777" w:rsidR="004F253A" w:rsidRPr="00684068" w:rsidRDefault="004F253A" w:rsidP="002748C6">
            <w:pPr>
              <w:keepNext/>
              <w:rPr>
                <w:szCs w:val="22"/>
                <w:lang w:val="sk-SK"/>
              </w:rPr>
            </w:pPr>
            <w:r w:rsidRPr="00684068">
              <w:rPr>
                <w:b/>
                <w:bCs/>
                <w:szCs w:val="22"/>
                <w:lang w:val="sk-SK"/>
              </w:rPr>
              <w:t>Predávajúci</w:t>
            </w:r>
          </w:p>
        </w:tc>
        <w:tc>
          <w:tcPr>
            <w:tcW w:w="4678" w:type="dxa"/>
          </w:tcPr>
          <w:p w14:paraId="7EE91D07" w14:textId="77777777" w:rsidR="004F253A" w:rsidRPr="00684068" w:rsidRDefault="004F253A" w:rsidP="002748C6">
            <w:pPr>
              <w:keepNext/>
              <w:rPr>
                <w:b/>
                <w:bCs/>
                <w:szCs w:val="22"/>
                <w:lang w:val="sk-SK"/>
              </w:rPr>
            </w:pPr>
            <w:r w:rsidRPr="00684068">
              <w:rPr>
                <w:b/>
                <w:bCs/>
                <w:szCs w:val="22"/>
                <w:lang w:val="sk-SK"/>
              </w:rPr>
              <w:t>Kupujúci</w:t>
            </w:r>
          </w:p>
        </w:tc>
      </w:tr>
      <w:tr w:rsidR="0042375F" w:rsidRPr="00684068" w14:paraId="57328CE1" w14:textId="77777777" w:rsidTr="0015682E">
        <w:tc>
          <w:tcPr>
            <w:tcW w:w="4644" w:type="dxa"/>
          </w:tcPr>
          <w:p w14:paraId="2DF7C75A" w14:textId="6600C257" w:rsidR="00A105FE" w:rsidRPr="000C773E" w:rsidRDefault="00927E4C" w:rsidP="00FC67B1">
            <w:pPr>
              <w:rPr>
                <w:b/>
                <w:bCs/>
                <w:szCs w:val="22"/>
                <w:lang w:val="sk-SK"/>
              </w:rPr>
            </w:pPr>
            <w:r w:rsidRPr="000C773E">
              <w:rPr>
                <w:b/>
                <w:bCs/>
                <w:szCs w:val="22"/>
                <w:lang w:val="sk-SK"/>
              </w:rPr>
              <w:t xml:space="preserve">Obec </w:t>
            </w:r>
            <w:r w:rsidR="00FC67B1" w:rsidRPr="000C773E">
              <w:rPr>
                <w:b/>
                <w:bCs/>
                <w:szCs w:val="22"/>
                <w:lang w:val="sk-SK"/>
              </w:rPr>
              <w:t>Čečehov</w:t>
            </w:r>
          </w:p>
        </w:tc>
        <w:tc>
          <w:tcPr>
            <w:tcW w:w="4678" w:type="dxa"/>
          </w:tcPr>
          <w:p w14:paraId="15A788AA" w14:textId="11FFD42B" w:rsidR="00A105FE" w:rsidRPr="00684068" w:rsidRDefault="00927E4C" w:rsidP="00A105FE">
            <w:pPr>
              <w:rPr>
                <w:b/>
                <w:bCs/>
                <w:szCs w:val="22"/>
                <w:lang w:val="sk-SK"/>
              </w:rPr>
            </w:pPr>
            <w:r>
              <w:rPr>
                <w:b/>
                <w:bCs/>
                <w:szCs w:val="22"/>
                <w:lang w:val="sk-SK"/>
              </w:rPr>
              <w:t>Východoslovenská vodárenská spoločnosť, a.s.</w:t>
            </w:r>
          </w:p>
        </w:tc>
      </w:tr>
      <w:tr w:rsidR="0042375F" w:rsidRPr="00684068" w14:paraId="0539BB58" w14:textId="77777777" w:rsidTr="0015682E">
        <w:tc>
          <w:tcPr>
            <w:tcW w:w="4644" w:type="dxa"/>
          </w:tcPr>
          <w:p w14:paraId="652C6CC6" w14:textId="3BB79808" w:rsidR="00A105FE" w:rsidRPr="000C773E" w:rsidRDefault="00CC6389" w:rsidP="00A105FE">
            <w:pPr>
              <w:rPr>
                <w:szCs w:val="22"/>
                <w:lang w:val="sk-SK"/>
              </w:rPr>
            </w:pPr>
            <w:r w:rsidRPr="000C773E">
              <w:rPr>
                <w:szCs w:val="22"/>
                <w:lang w:val="sk-SK"/>
              </w:rPr>
              <w:t xml:space="preserve">Miesto: </w:t>
            </w:r>
            <w:r w:rsidR="00454F02">
              <w:rPr>
                <w:szCs w:val="22"/>
                <w:lang w:val="sk-SK"/>
              </w:rPr>
              <w:t>Čečehov</w:t>
            </w:r>
          </w:p>
          <w:p w14:paraId="7455CD3B" w14:textId="4D0C64E4" w:rsidR="00A105FE" w:rsidRPr="000C773E" w:rsidRDefault="00CC6389" w:rsidP="00A105FE">
            <w:pPr>
              <w:rPr>
                <w:szCs w:val="22"/>
                <w:lang w:val="sk-SK"/>
              </w:rPr>
            </w:pPr>
            <w:r w:rsidRPr="000C773E">
              <w:rPr>
                <w:szCs w:val="22"/>
                <w:lang w:val="sk-SK"/>
              </w:rPr>
              <w:t xml:space="preserve">Dátum: </w:t>
            </w:r>
            <w:r w:rsidR="00454F02">
              <w:rPr>
                <w:szCs w:val="22"/>
                <w:lang w:val="sk-SK"/>
              </w:rPr>
              <w:t>17.5.2024</w:t>
            </w:r>
          </w:p>
        </w:tc>
        <w:tc>
          <w:tcPr>
            <w:tcW w:w="4678" w:type="dxa"/>
          </w:tcPr>
          <w:p w14:paraId="1AAF4074" w14:textId="184143B0" w:rsidR="00A105FE" w:rsidRPr="00CC6389" w:rsidRDefault="00CC6389" w:rsidP="00A105FE">
            <w:pPr>
              <w:rPr>
                <w:szCs w:val="22"/>
                <w:lang w:val="sk-SK"/>
              </w:rPr>
            </w:pPr>
            <w:r w:rsidRPr="00CC6389">
              <w:rPr>
                <w:szCs w:val="22"/>
                <w:lang w:val="sk-SK"/>
              </w:rPr>
              <w:t>Miesto: Košice</w:t>
            </w:r>
          </w:p>
          <w:p w14:paraId="50486AE5" w14:textId="476B4711" w:rsidR="00A105FE" w:rsidRPr="00CC6389" w:rsidRDefault="00A105FE" w:rsidP="004B169A">
            <w:pPr>
              <w:rPr>
                <w:szCs w:val="22"/>
                <w:lang w:val="sk-SK"/>
              </w:rPr>
            </w:pPr>
            <w:r w:rsidRPr="00CC6389">
              <w:rPr>
                <w:szCs w:val="22"/>
                <w:lang w:val="sk-SK"/>
              </w:rPr>
              <w:t xml:space="preserve">Dátum: </w:t>
            </w:r>
          </w:p>
        </w:tc>
      </w:tr>
      <w:tr w:rsidR="0042375F" w:rsidRPr="00684068" w14:paraId="3D528F07" w14:textId="77777777" w:rsidTr="0015682E">
        <w:tc>
          <w:tcPr>
            <w:tcW w:w="4644" w:type="dxa"/>
          </w:tcPr>
          <w:p w14:paraId="12D4E4E1" w14:textId="77777777" w:rsidR="00A105FE" w:rsidRPr="000C773E" w:rsidRDefault="00A105FE" w:rsidP="00A105FE">
            <w:pPr>
              <w:spacing w:after="0"/>
              <w:rPr>
                <w:szCs w:val="22"/>
                <w:lang w:val="sk-SK"/>
              </w:rPr>
            </w:pPr>
          </w:p>
          <w:p w14:paraId="0C5D5146" w14:textId="77777777" w:rsidR="00A105FE" w:rsidRPr="000C773E" w:rsidRDefault="00A105FE" w:rsidP="00A105FE">
            <w:pPr>
              <w:spacing w:after="0"/>
              <w:rPr>
                <w:szCs w:val="22"/>
                <w:lang w:val="sk-SK"/>
              </w:rPr>
            </w:pPr>
          </w:p>
          <w:p w14:paraId="7303B37B" w14:textId="77777777" w:rsidR="00A105FE" w:rsidRPr="000C773E" w:rsidRDefault="00A105FE" w:rsidP="00A105FE">
            <w:pPr>
              <w:spacing w:after="0"/>
              <w:rPr>
                <w:szCs w:val="22"/>
                <w:lang w:val="sk-SK"/>
              </w:rPr>
            </w:pPr>
            <w:r w:rsidRPr="000C773E">
              <w:rPr>
                <w:szCs w:val="22"/>
                <w:lang w:val="sk-SK"/>
              </w:rPr>
              <w:t>_______________________________________</w:t>
            </w:r>
          </w:p>
        </w:tc>
        <w:tc>
          <w:tcPr>
            <w:tcW w:w="4678" w:type="dxa"/>
          </w:tcPr>
          <w:p w14:paraId="700979B4" w14:textId="77777777" w:rsidR="00A105FE" w:rsidRPr="00684068" w:rsidRDefault="00A105FE" w:rsidP="00A105FE">
            <w:pPr>
              <w:spacing w:after="0"/>
              <w:rPr>
                <w:szCs w:val="22"/>
                <w:lang w:val="sk-SK"/>
              </w:rPr>
            </w:pPr>
          </w:p>
          <w:p w14:paraId="368EF0B1" w14:textId="77777777" w:rsidR="00A105FE" w:rsidRPr="00684068" w:rsidRDefault="00A105FE" w:rsidP="00A105FE">
            <w:pPr>
              <w:spacing w:after="0"/>
              <w:rPr>
                <w:szCs w:val="22"/>
                <w:lang w:val="sk-SK"/>
              </w:rPr>
            </w:pPr>
          </w:p>
          <w:p w14:paraId="24B48B59" w14:textId="77777777" w:rsidR="00A105FE" w:rsidRPr="00684068" w:rsidRDefault="00A105FE" w:rsidP="00A105FE">
            <w:pPr>
              <w:spacing w:after="0"/>
              <w:rPr>
                <w:szCs w:val="22"/>
                <w:lang w:val="sk-SK"/>
              </w:rPr>
            </w:pPr>
            <w:r w:rsidRPr="00684068">
              <w:rPr>
                <w:szCs w:val="22"/>
                <w:lang w:val="sk-SK"/>
              </w:rPr>
              <w:t>_______________________________________</w:t>
            </w:r>
          </w:p>
        </w:tc>
      </w:tr>
      <w:tr w:rsidR="0042375F" w:rsidRPr="00684068" w14:paraId="0C06A07A" w14:textId="77777777" w:rsidTr="0015682E">
        <w:tc>
          <w:tcPr>
            <w:tcW w:w="4644" w:type="dxa"/>
          </w:tcPr>
          <w:p w14:paraId="2345D424" w14:textId="31021F14" w:rsidR="00A105FE" w:rsidRPr="000C773E" w:rsidRDefault="00FC67B1" w:rsidP="00FC67B1">
            <w:pPr>
              <w:rPr>
                <w:szCs w:val="22"/>
                <w:lang w:val="sk-SK"/>
              </w:rPr>
            </w:pPr>
            <w:r w:rsidRPr="000C773E">
              <w:rPr>
                <w:lang w:val="sk-SK"/>
              </w:rPr>
              <w:t>Stanislav Mráz</w:t>
            </w:r>
            <w:r w:rsidR="008D485C" w:rsidRPr="000C773E">
              <w:rPr>
                <w:lang w:val="sk-SK"/>
              </w:rPr>
              <w:t xml:space="preserve"> - starosta obce</w:t>
            </w:r>
            <w:r w:rsidR="00056F5A" w:rsidRPr="000C773E">
              <w:rPr>
                <w:lang w:val="sk-SK"/>
              </w:rPr>
              <w:t xml:space="preserve"> </w:t>
            </w:r>
            <w:r w:rsidRPr="000C773E">
              <w:rPr>
                <w:lang w:val="sk-SK"/>
              </w:rPr>
              <w:t>Čečehov</w:t>
            </w:r>
            <w:r w:rsidR="008D485C" w:rsidRPr="000C773E">
              <w:rPr>
                <w:lang w:val="sk-SK"/>
              </w:rPr>
              <w:t xml:space="preserve"> </w:t>
            </w:r>
          </w:p>
        </w:tc>
        <w:tc>
          <w:tcPr>
            <w:tcW w:w="4678" w:type="dxa"/>
          </w:tcPr>
          <w:p w14:paraId="0E1C95AA" w14:textId="77777777" w:rsidR="007F76E3" w:rsidRDefault="00AB45D8" w:rsidP="00AB45D8">
            <w:pPr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>JUDr. Ľubomír Čigáš, vedúci právneho útvaru</w:t>
            </w:r>
          </w:p>
          <w:p w14:paraId="48E81F53" w14:textId="1B3927B4" w:rsidR="00AB45D8" w:rsidRPr="00684068" w:rsidRDefault="00AB45D8" w:rsidP="00AB45D8">
            <w:pPr>
              <w:pStyle w:val="Odrazkaproa"/>
              <w:tabs>
                <w:tab w:val="clear" w:pos="1418"/>
                <w:tab w:val="left" w:pos="212"/>
              </w:tabs>
              <w:ind w:hanging="1417"/>
            </w:pPr>
            <w:r>
              <w:t>na základe plnomocenstva zo dňa 14.12.2023</w:t>
            </w:r>
          </w:p>
        </w:tc>
      </w:tr>
      <w:tr w:rsidR="0042375F" w:rsidRPr="00684068" w14:paraId="2254E985" w14:textId="77777777" w:rsidTr="0015682E">
        <w:tc>
          <w:tcPr>
            <w:tcW w:w="4644" w:type="dxa"/>
          </w:tcPr>
          <w:p w14:paraId="52E4B93B" w14:textId="7BB1507C" w:rsidR="00A105FE" w:rsidRPr="002748C6" w:rsidRDefault="00A105FE" w:rsidP="00A105FE">
            <w:pPr>
              <w:rPr>
                <w:i/>
                <w:iCs/>
                <w:szCs w:val="22"/>
                <w:lang w:val="sk-SK"/>
              </w:rPr>
            </w:pPr>
          </w:p>
        </w:tc>
        <w:tc>
          <w:tcPr>
            <w:tcW w:w="4678" w:type="dxa"/>
          </w:tcPr>
          <w:p w14:paraId="2BA2DF15" w14:textId="5C69B090" w:rsidR="00A105FE" w:rsidRPr="002748C6" w:rsidRDefault="00A105FE" w:rsidP="00A105FE">
            <w:pPr>
              <w:rPr>
                <w:i/>
                <w:iCs/>
                <w:szCs w:val="22"/>
                <w:lang w:val="sk-SK"/>
              </w:rPr>
            </w:pPr>
          </w:p>
        </w:tc>
      </w:tr>
      <w:tr w:rsidR="0042375F" w:rsidRPr="00684068" w14:paraId="6AE126A6" w14:textId="77777777" w:rsidTr="0015682E">
        <w:tc>
          <w:tcPr>
            <w:tcW w:w="4644" w:type="dxa"/>
          </w:tcPr>
          <w:p w14:paraId="0219B41E" w14:textId="65A513C6" w:rsidR="00A105FE" w:rsidRPr="00684068" w:rsidRDefault="00A105FE" w:rsidP="00A105FE">
            <w:pPr>
              <w:rPr>
                <w:b/>
                <w:bCs/>
                <w:szCs w:val="22"/>
                <w:lang w:val="sk-SK"/>
              </w:rPr>
            </w:pPr>
          </w:p>
        </w:tc>
        <w:tc>
          <w:tcPr>
            <w:tcW w:w="4678" w:type="dxa"/>
          </w:tcPr>
          <w:p w14:paraId="2F1F9D45" w14:textId="1EC40871" w:rsidR="00A105FE" w:rsidRPr="00684068" w:rsidRDefault="00CC6389" w:rsidP="004B169A">
            <w:pPr>
              <w:rPr>
                <w:b/>
                <w:bCs/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 xml:space="preserve"> </w:t>
            </w:r>
          </w:p>
        </w:tc>
      </w:tr>
      <w:tr w:rsidR="0042375F" w:rsidRPr="00684068" w14:paraId="0690751A" w14:textId="77777777" w:rsidTr="0015682E">
        <w:tc>
          <w:tcPr>
            <w:tcW w:w="4644" w:type="dxa"/>
          </w:tcPr>
          <w:p w14:paraId="3BD94567" w14:textId="6E9CAC5E" w:rsidR="00A105FE" w:rsidRPr="00684068" w:rsidRDefault="00A105FE" w:rsidP="00A105FE">
            <w:pPr>
              <w:rPr>
                <w:b/>
                <w:bCs/>
                <w:szCs w:val="22"/>
                <w:lang w:val="sk-SK"/>
              </w:rPr>
            </w:pPr>
          </w:p>
        </w:tc>
        <w:tc>
          <w:tcPr>
            <w:tcW w:w="4678" w:type="dxa"/>
          </w:tcPr>
          <w:p w14:paraId="19485278" w14:textId="1E3759C6" w:rsidR="008D40BF" w:rsidRPr="000D039E" w:rsidRDefault="008D40BF" w:rsidP="00A105FE">
            <w:pPr>
              <w:rPr>
                <w:szCs w:val="22"/>
                <w:lang w:val="sk-SK"/>
              </w:rPr>
            </w:pPr>
          </w:p>
        </w:tc>
      </w:tr>
    </w:tbl>
    <w:p w14:paraId="6546BD3D" w14:textId="6E572DC0" w:rsidR="008A1960" w:rsidRPr="00684068" w:rsidRDefault="00AE218F">
      <w:pPr>
        <w:spacing w:before="0" w:after="160" w:line="259" w:lineRule="auto"/>
        <w:jc w:val="left"/>
        <w:rPr>
          <w:b/>
          <w:bCs/>
          <w:caps/>
          <w:kern w:val="28"/>
          <w:szCs w:val="22"/>
          <w:u w:val="single"/>
          <w:lang w:val="sk-SK"/>
        </w:rPr>
      </w:pPr>
      <w:r w:rsidRPr="00684068">
        <w:rPr>
          <w:b/>
          <w:bCs/>
          <w:caps/>
          <w:kern w:val="28"/>
          <w:szCs w:val="22"/>
          <w:u w:val="single"/>
          <w:lang w:val="sk-SK"/>
        </w:rPr>
        <w:br w:type="page"/>
      </w:r>
    </w:p>
    <w:p w14:paraId="69017AE4" w14:textId="753F38DF" w:rsidR="00625839" w:rsidRPr="00684068" w:rsidRDefault="00C302EB" w:rsidP="00625839">
      <w:pPr>
        <w:jc w:val="center"/>
        <w:rPr>
          <w:b/>
          <w:bCs/>
          <w:caps/>
          <w:kern w:val="28"/>
          <w:szCs w:val="22"/>
          <w:u w:val="single"/>
          <w:lang w:val="sk-SK"/>
        </w:rPr>
      </w:pPr>
      <w:r w:rsidRPr="00684068">
        <w:rPr>
          <w:b/>
          <w:bCs/>
          <w:caps/>
          <w:kern w:val="28"/>
          <w:szCs w:val="22"/>
          <w:u w:val="single"/>
          <w:lang w:val="sk-SK"/>
        </w:rPr>
        <w:lastRenderedPageBreak/>
        <w:t>Príloha č. 1</w:t>
      </w:r>
    </w:p>
    <w:tbl>
      <w:tblPr>
        <w:tblStyle w:val="Mriekatabuky"/>
        <w:tblW w:w="49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7C27C6" w:rsidRPr="00684068" w14:paraId="29A0E83B" w14:textId="77777777" w:rsidTr="00C302EB">
        <w:tc>
          <w:tcPr>
            <w:tcW w:w="5000" w:type="pct"/>
            <w:gridSpan w:val="2"/>
          </w:tcPr>
          <w:p w14:paraId="64197C02" w14:textId="77777777" w:rsidR="0015682E" w:rsidRPr="00684068" w:rsidRDefault="0015682E" w:rsidP="00D93D57">
            <w:pPr>
              <w:spacing w:before="0"/>
              <w:jc w:val="center"/>
              <w:rPr>
                <w:rFonts w:asciiTheme="majorBidi" w:hAnsiTheme="majorBidi" w:cstheme="majorBidi"/>
                <w:b/>
                <w:bCs/>
                <w:caps/>
                <w:sz w:val="22"/>
                <w:lang w:val="sk-SK"/>
              </w:rPr>
            </w:pPr>
            <w:r w:rsidRPr="00684068">
              <w:rPr>
                <w:rFonts w:asciiTheme="majorBidi" w:hAnsiTheme="majorBidi" w:cstheme="majorBidi"/>
                <w:b/>
                <w:bCs/>
                <w:caps/>
                <w:sz w:val="22"/>
                <w:lang w:val="sk-SK"/>
              </w:rPr>
              <w:t xml:space="preserve">žiadosť o vydanie niektorých akcií, ktoré nahrádza hromadná akcia </w:t>
            </w:r>
          </w:p>
          <w:p w14:paraId="40B740A7" w14:textId="77777777" w:rsidR="0015682E" w:rsidRPr="00684068" w:rsidRDefault="0015682E" w:rsidP="00D93D57">
            <w:pPr>
              <w:spacing w:before="0"/>
              <w:jc w:val="center"/>
              <w:rPr>
                <w:rFonts w:asciiTheme="majorBidi" w:hAnsiTheme="majorBidi" w:cstheme="majorBidi"/>
                <w:b/>
                <w:bCs/>
                <w:caps/>
                <w:sz w:val="22"/>
                <w:lang w:val="sk-SK"/>
              </w:rPr>
            </w:pPr>
            <w:r w:rsidRPr="00684068">
              <w:rPr>
                <w:rFonts w:asciiTheme="majorBidi" w:hAnsiTheme="majorBidi" w:cstheme="majorBidi"/>
                <w:b/>
                <w:bCs/>
                <w:caps/>
                <w:sz w:val="22"/>
                <w:lang w:val="sk-SK"/>
              </w:rPr>
              <w:t>a</w:t>
            </w:r>
          </w:p>
          <w:p w14:paraId="51381E09" w14:textId="77777777" w:rsidR="0015682E" w:rsidRPr="00684068" w:rsidRDefault="0015682E" w:rsidP="00D93D5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aps/>
                <w:sz w:val="22"/>
                <w:lang w:val="sk-SK"/>
              </w:rPr>
            </w:pPr>
            <w:r w:rsidRPr="00684068">
              <w:rPr>
                <w:rFonts w:asciiTheme="majorBidi" w:hAnsiTheme="majorBidi" w:cstheme="majorBidi"/>
                <w:b/>
                <w:bCs/>
                <w:caps/>
                <w:sz w:val="22"/>
                <w:lang w:val="sk-SK"/>
              </w:rPr>
              <w:t>o vydanie novej hromadnej akcie</w:t>
            </w:r>
          </w:p>
        </w:tc>
      </w:tr>
      <w:tr w:rsidR="007C27C6" w:rsidRPr="00684068" w14:paraId="3CE563B7" w14:textId="77777777" w:rsidTr="00C302EB">
        <w:tc>
          <w:tcPr>
            <w:tcW w:w="5000" w:type="pct"/>
            <w:gridSpan w:val="2"/>
          </w:tcPr>
          <w:p w14:paraId="1ED0668E" w14:textId="74C274E9" w:rsidR="0015682E" w:rsidRPr="00684068" w:rsidRDefault="0015682E" w:rsidP="00D93D57">
            <w:pPr>
              <w:pStyle w:val="SKStranyNumber"/>
              <w:spacing w:before="0" w:after="0"/>
              <w:jc w:val="center"/>
              <w:rPr>
                <w:b/>
                <w:bCs/>
                <w:sz w:val="22"/>
                <w:lang w:val="sk-SK"/>
              </w:rPr>
            </w:pPr>
            <w:r w:rsidRPr="00684068">
              <w:rPr>
                <w:rFonts w:asciiTheme="majorBidi" w:hAnsiTheme="majorBidi" w:cstheme="majorBidi"/>
                <w:bCs/>
                <w:sz w:val="22"/>
                <w:lang w:val="sk-SK"/>
              </w:rPr>
              <w:t xml:space="preserve">v zmysle čl. IV bodu 7 stanov spoločnosti </w:t>
            </w:r>
            <w:r w:rsidRPr="00684068">
              <w:rPr>
                <w:rFonts w:asciiTheme="majorBidi" w:hAnsiTheme="majorBidi" w:cstheme="majorBidi"/>
                <w:b/>
                <w:sz w:val="22"/>
                <w:lang w:val="sk-SK"/>
              </w:rPr>
              <w:t>Východoslovenská vodárenská spoločnosť, a.</w:t>
            </w:r>
            <w:r w:rsidR="00792F71" w:rsidRPr="00684068">
              <w:rPr>
                <w:rFonts w:asciiTheme="majorBidi" w:hAnsiTheme="majorBidi" w:cstheme="majorBidi"/>
                <w:b/>
                <w:sz w:val="22"/>
                <w:lang w:val="sk-SK"/>
              </w:rPr>
              <w:t xml:space="preserve"> </w:t>
            </w:r>
            <w:r w:rsidRPr="00684068">
              <w:rPr>
                <w:rFonts w:asciiTheme="majorBidi" w:hAnsiTheme="majorBidi" w:cstheme="majorBidi"/>
                <w:b/>
                <w:sz w:val="22"/>
                <w:lang w:val="sk-SK"/>
              </w:rPr>
              <w:t>s.</w:t>
            </w:r>
            <w:r w:rsidRPr="00684068">
              <w:rPr>
                <w:rFonts w:asciiTheme="majorBidi" w:hAnsiTheme="majorBidi" w:cstheme="majorBidi"/>
                <w:bCs/>
                <w:sz w:val="22"/>
                <w:lang w:val="sk-SK"/>
              </w:rPr>
              <w:t>,</w:t>
            </w:r>
            <w:r w:rsidRPr="00684068">
              <w:rPr>
                <w:rFonts w:asciiTheme="majorBidi" w:hAnsiTheme="majorBidi" w:cstheme="majorBidi"/>
                <w:sz w:val="22"/>
                <w:lang w:val="sk-SK"/>
              </w:rPr>
              <w:t xml:space="preserve"> so sídlom na adrese Komenského 50, 042 48 Košice, Slovenská republika, IČO: 36 570 460, zapísaná v Obchodnom registri Mestského súdu Košice, oddiel: Sa, vložka č.: 1243/V („</w:t>
            </w:r>
            <w:r w:rsidRPr="00684068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>Spoločnosť</w:t>
            </w:r>
            <w:r w:rsidRPr="00684068">
              <w:rPr>
                <w:rFonts w:asciiTheme="majorBidi" w:hAnsiTheme="majorBidi" w:cstheme="majorBidi"/>
                <w:sz w:val="22"/>
                <w:lang w:val="sk-SK"/>
              </w:rPr>
              <w:t>“)</w:t>
            </w:r>
          </w:p>
        </w:tc>
      </w:tr>
      <w:tr w:rsidR="007C27C6" w:rsidRPr="00684068" w14:paraId="7864BA93" w14:textId="77777777" w:rsidTr="00C302EB">
        <w:tc>
          <w:tcPr>
            <w:tcW w:w="5000" w:type="pct"/>
            <w:gridSpan w:val="2"/>
          </w:tcPr>
          <w:p w14:paraId="2ABF63A8" w14:textId="77777777" w:rsidR="0015682E" w:rsidRPr="00684068" w:rsidRDefault="0015682E" w:rsidP="00D93D57">
            <w:pPr>
              <w:pStyle w:val="SKStranyNumber"/>
              <w:spacing w:before="360"/>
              <w:rPr>
                <w:b/>
                <w:bCs/>
                <w:sz w:val="22"/>
                <w:lang w:val="sk-SK"/>
              </w:rPr>
            </w:pPr>
            <w:r w:rsidRPr="00684068">
              <w:rPr>
                <w:b/>
                <w:bCs/>
                <w:sz w:val="22"/>
                <w:lang w:val="sk-SK"/>
              </w:rPr>
              <w:t>akcionár Spoločnosti</w:t>
            </w:r>
            <w:r w:rsidRPr="00684068">
              <w:rPr>
                <w:sz w:val="22"/>
                <w:lang w:val="sk-SK"/>
              </w:rPr>
              <w:t>:</w:t>
            </w:r>
          </w:p>
        </w:tc>
      </w:tr>
      <w:tr w:rsidR="00927E4C" w:rsidRPr="00FC67B1" w14:paraId="509DEBAE" w14:textId="77777777" w:rsidTr="00C302EB">
        <w:tc>
          <w:tcPr>
            <w:tcW w:w="5000" w:type="pct"/>
            <w:gridSpan w:val="2"/>
          </w:tcPr>
          <w:p w14:paraId="52950FD8" w14:textId="0D0F5FF2" w:rsidR="00927E4C" w:rsidRPr="000C773E" w:rsidRDefault="00927E4C" w:rsidP="008D485C">
            <w:pPr>
              <w:pStyle w:val="SKStranyNumber"/>
              <w:spacing w:before="0" w:after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sk-SK"/>
              </w:rPr>
            </w:pPr>
            <w:r w:rsidRPr="000C773E">
              <w:rPr>
                <w:sz w:val="22"/>
                <w:szCs w:val="22"/>
                <w:lang w:val="sk-SK"/>
              </w:rPr>
              <w:t xml:space="preserve">Obec </w:t>
            </w:r>
            <w:r w:rsidR="00FC67B1" w:rsidRPr="000C773E">
              <w:rPr>
                <w:sz w:val="22"/>
                <w:szCs w:val="22"/>
                <w:lang w:val="sk-SK"/>
              </w:rPr>
              <w:t>ČEČEHOV, Čečehov 74, 072 11 Čečehov, IČO: 00325104, štatutárny orgán: Stanislav Mráz – starosta obce</w:t>
            </w:r>
            <w:r w:rsidR="00056F5A" w:rsidRPr="000C773E">
              <w:rPr>
                <w:sz w:val="22"/>
                <w:szCs w:val="22"/>
                <w:lang w:val="sk-SK"/>
              </w:rPr>
              <w:t>,</w:t>
            </w:r>
            <w:r w:rsidRPr="000C773E">
              <w:rPr>
                <w:sz w:val="22"/>
                <w:szCs w:val="22"/>
                <w:lang w:val="sk-SK"/>
              </w:rPr>
              <w:t xml:space="preserve"> číslo účtu: IBAN............................., vedený v ..................... </w:t>
            </w:r>
          </w:p>
        </w:tc>
      </w:tr>
      <w:tr w:rsidR="007C27C6" w:rsidRPr="00684068" w14:paraId="60F5E0E0" w14:textId="77777777" w:rsidTr="00C302EB">
        <w:tc>
          <w:tcPr>
            <w:tcW w:w="5000" w:type="pct"/>
            <w:gridSpan w:val="2"/>
          </w:tcPr>
          <w:p w14:paraId="2885B928" w14:textId="77777777" w:rsidR="00927E4C" w:rsidRPr="000C773E" w:rsidRDefault="00927E4C" w:rsidP="00D93D57">
            <w:pPr>
              <w:pStyle w:val="SKStranyNumber"/>
              <w:spacing w:before="0" w:after="0"/>
              <w:rPr>
                <w:rFonts w:asciiTheme="majorBidi" w:hAnsiTheme="majorBidi" w:cstheme="majorBidi"/>
                <w:sz w:val="22"/>
                <w:lang w:val="sk-SK"/>
              </w:rPr>
            </w:pPr>
          </w:p>
          <w:p w14:paraId="299C9CC5" w14:textId="6A2F02A7" w:rsidR="0015682E" w:rsidRPr="000C773E" w:rsidRDefault="0015682E" w:rsidP="00D93D57">
            <w:pPr>
              <w:pStyle w:val="SKStranyNumber"/>
              <w:spacing w:before="0" w:after="0"/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</w:pP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>(„</w:t>
            </w:r>
            <w:r w:rsidRPr="000C773E">
              <w:rPr>
                <w:rFonts w:asciiTheme="majorBidi" w:hAnsiTheme="majorBidi" w:cstheme="majorBidi"/>
                <w:b/>
                <w:sz w:val="22"/>
                <w:lang w:val="sk-SK"/>
              </w:rPr>
              <w:t>Akcionár</w:t>
            </w: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>“)</w:t>
            </w:r>
          </w:p>
        </w:tc>
      </w:tr>
      <w:tr w:rsidR="007C27C6" w:rsidRPr="00684068" w14:paraId="2B513454" w14:textId="77777777" w:rsidTr="00C302EB">
        <w:tc>
          <w:tcPr>
            <w:tcW w:w="5000" w:type="pct"/>
            <w:gridSpan w:val="2"/>
          </w:tcPr>
          <w:p w14:paraId="6F2B4F93" w14:textId="0C2B73B8" w:rsidR="0015682E" w:rsidRPr="000C773E" w:rsidRDefault="0015682E" w:rsidP="00FC67B1">
            <w:pPr>
              <w:pStyle w:val="SKStranyNumber"/>
              <w:spacing w:after="0"/>
              <w:rPr>
                <w:rFonts w:asciiTheme="majorBidi" w:hAnsiTheme="majorBidi" w:cstheme="majorBidi"/>
                <w:sz w:val="22"/>
                <w:lang w:val="sk-SK"/>
              </w:rPr>
            </w:pP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ako vlastník 1 ks hromadnej akcie v listinnej </w:t>
            </w:r>
            <w:r w:rsidR="00E95E9A"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 </w:t>
            </w: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podobe </w:t>
            </w:r>
            <w:r w:rsidR="00E95E9A"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 </w:t>
            </w: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znejúcej </w:t>
            </w:r>
            <w:r w:rsidR="00E95E9A"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 </w:t>
            </w: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na </w:t>
            </w:r>
            <w:r w:rsidR="00E95E9A"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 </w:t>
            </w: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>meno, s </w:t>
            </w:r>
            <w:r w:rsidR="00E95E9A"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 </w:t>
            </w: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>číslom H-000</w:t>
            </w:r>
            <w:r w:rsidR="00782C76"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 </w:t>
            </w:r>
            <w:r w:rsidR="00FC67B1" w:rsidRPr="000C773E">
              <w:rPr>
                <w:rFonts w:asciiTheme="majorBidi" w:hAnsiTheme="majorBidi" w:cstheme="majorBidi"/>
                <w:sz w:val="22"/>
                <w:lang w:val="sk-SK"/>
              </w:rPr>
              <w:t>216</w:t>
            </w:r>
            <w:r w:rsidR="00927E4C"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, </w:t>
            </w:r>
            <w:r w:rsidR="00E95E9A"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 </w:t>
            </w: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ktorá nahrádza </w:t>
            </w:r>
            <w:r w:rsidR="00782C76" w:rsidRPr="000C773E">
              <w:rPr>
                <w:rFonts w:asciiTheme="majorBidi" w:hAnsiTheme="majorBidi" w:cstheme="majorBidi"/>
                <w:sz w:val="22"/>
                <w:lang w:val="sk-SK"/>
              </w:rPr>
              <w:t>2</w:t>
            </w:r>
            <w:r w:rsidR="00FC67B1" w:rsidRPr="000C773E">
              <w:rPr>
                <w:rFonts w:asciiTheme="majorBidi" w:hAnsiTheme="majorBidi" w:cstheme="majorBidi"/>
                <w:sz w:val="22"/>
                <w:lang w:val="sk-SK"/>
              </w:rPr>
              <w:t>204</w:t>
            </w:r>
            <w:r w:rsidR="00782C76"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 </w:t>
            </w: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>ks kmeňových listinných akcií, znejúcich na meno, s menovitou hodnotou jednej akcie 33 EUR (slovom: tridsaťtri eur), emitovanej Spoločnosťou dňa 31.1.2022 („</w:t>
            </w:r>
            <w:r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>Pôvodná hromadná akcia</w:t>
            </w: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>“),</w:t>
            </w:r>
          </w:p>
        </w:tc>
      </w:tr>
      <w:tr w:rsidR="007C27C6" w:rsidRPr="00684068" w14:paraId="797A771E" w14:textId="77777777" w:rsidTr="00C302EB">
        <w:tc>
          <w:tcPr>
            <w:tcW w:w="5000" w:type="pct"/>
            <w:gridSpan w:val="2"/>
          </w:tcPr>
          <w:p w14:paraId="5E16143A" w14:textId="77777777" w:rsidR="0015682E" w:rsidRPr="000C773E" w:rsidRDefault="0015682E" w:rsidP="00D93D57">
            <w:pPr>
              <w:spacing w:before="360" w:after="360"/>
              <w:jc w:val="center"/>
              <w:rPr>
                <w:rFonts w:asciiTheme="majorBidi" w:hAnsiTheme="majorBidi" w:cstheme="majorBidi"/>
                <w:sz w:val="22"/>
                <w:lang w:val="sk-SK"/>
              </w:rPr>
            </w:pPr>
            <w:r w:rsidRPr="000C773E">
              <w:rPr>
                <w:rFonts w:asciiTheme="majorBidi" w:hAnsiTheme="majorBidi" w:cstheme="majorBidi"/>
                <w:b/>
                <w:sz w:val="22"/>
                <w:lang w:val="sk-SK"/>
              </w:rPr>
              <w:t>týmto</w:t>
            </w:r>
            <w:r w:rsidRPr="000C773E">
              <w:rPr>
                <w:rFonts w:asciiTheme="majorBidi" w:hAnsiTheme="majorBidi" w:cstheme="majorBidi"/>
                <w:bCs/>
                <w:sz w:val="22"/>
                <w:lang w:val="sk-SK"/>
              </w:rPr>
              <w:t xml:space="preserve"> </w:t>
            </w:r>
            <w:r w:rsidRPr="000C773E">
              <w:rPr>
                <w:rFonts w:asciiTheme="majorBidi" w:hAnsiTheme="majorBidi" w:cstheme="majorBidi"/>
                <w:b/>
                <w:sz w:val="22"/>
                <w:lang w:val="sk-SK"/>
              </w:rPr>
              <w:t xml:space="preserve">žiada predstavenstvo Spoločnosti </w:t>
            </w:r>
          </w:p>
        </w:tc>
      </w:tr>
      <w:tr w:rsidR="007C27C6" w:rsidRPr="00684068" w14:paraId="0721713F" w14:textId="77777777" w:rsidTr="00C302EB">
        <w:tc>
          <w:tcPr>
            <w:tcW w:w="5000" w:type="pct"/>
            <w:gridSpan w:val="2"/>
          </w:tcPr>
          <w:p w14:paraId="742F8184" w14:textId="4F3B85DB" w:rsidR="00A50703" w:rsidRPr="000C773E" w:rsidRDefault="0015682E" w:rsidP="000E58C2">
            <w:pPr>
              <w:pStyle w:val="Odsekzoznamu"/>
              <w:numPr>
                <w:ilvl w:val="0"/>
                <w:numId w:val="14"/>
              </w:numPr>
              <w:spacing w:before="0" w:after="240" w:line="276" w:lineRule="auto"/>
              <w:ind w:left="447" w:hanging="283"/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</w:pPr>
            <w:r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 xml:space="preserve">o vydanie </w:t>
            </w:r>
            <w:r w:rsidR="00927E4C"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>1</w:t>
            </w:r>
            <w:r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 xml:space="preserve"> ks jednotliv</w:t>
            </w:r>
            <w:r w:rsidR="00927E4C"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>ej</w:t>
            </w:r>
            <w:r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 xml:space="preserve"> kmeňov</w:t>
            </w:r>
            <w:r w:rsidR="00927E4C"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>ej</w:t>
            </w:r>
            <w:r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 xml:space="preserve"> listinn</w:t>
            </w:r>
            <w:r w:rsidR="00927E4C"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>ej</w:t>
            </w:r>
            <w:r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 xml:space="preserve"> akci</w:t>
            </w:r>
            <w:r w:rsidR="00927E4C"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>e</w:t>
            </w: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>, znejúc</w:t>
            </w:r>
            <w:r w:rsidR="00927E4C" w:rsidRPr="000C773E">
              <w:rPr>
                <w:rFonts w:asciiTheme="majorBidi" w:hAnsiTheme="majorBidi" w:cstheme="majorBidi"/>
                <w:sz w:val="22"/>
                <w:lang w:val="sk-SK"/>
              </w:rPr>
              <w:t>ej</w:t>
            </w: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 na meno, s menovitou hodnotou jednej akcie 33 EUR (slovom: tridsaťtri eur)</w:t>
            </w:r>
            <w:r w:rsidR="00F310CF"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 </w:t>
            </w:r>
          </w:p>
          <w:p w14:paraId="364697DD" w14:textId="77777777" w:rsidR="00927E4C" w:rsidRPr="000C773E" w:rsidRDefault="00927E4C" w:rsidP="00927E4C">
            <w:pPr>
              <w:pStyle w:val="Odsekzoznamu"/>
              <w:spacing w:before="0" w:after="240" w:line="276" w:lineRule="auto"/>
              <w:ind w:left="447"/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</w:pPr>
          </w:p>
          <w:p w14:paraId="7D4BAE60" w14:textId="5CF9BF5F" w:rsidR="0015682E" w:rsidRPr="000C773E" w:rsidRDefault="0015682E" w:rsidP="00A50703">
            <w:pPr>
              <w:pStyle w:val="Odsekzoznamu"/>
              <w:spacing w:after="240" w:line="276" w:lineRule="auto"/>
              <w:ind w:left="447"/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</w:pPr>
            <w:r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>a</w:t>
            </w:r>
          </w:p>
          <w:p w14:paraId="21ED1E05" w14:textId="77777777" w:rsidR="00A50703" w:rsidRPr="000C773E" w:rsidRDefault="00A50703" w:rsidP="002748C6">
            <w:pPr>
              <w:pStyle w:val="Odsekzoznamu"/>
              <w:spacing w:after="240" w:line="276" w:lineRule="auto"/>
              <w:ind w:left="447"/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</w:pPr>
          </w:p>
          <w:p w14:paraId="5B6D8EF6" w14:textId="7A00CE64" w:rsidR="0015682E" w:rsidRPr="000C773E" w:rsidRDefault="0015682E" w:rsidP="000E58C2">
            <w:pPr>
              <w:pStyle w:val="Odsekzoznamu"/>
              <w:numPr>
                <w:ilvl w:val="0"/>
                <w:numId w:val="14"/>
              </w:numPr>
              <w:spacing w:before="0" w:line="276" w:lineRule="auto"/>
              <w:ind w:left="447" w:hanging="283"/>
              <w:jc w:val="left"/>
              <w:rPr>
                <w:rFonts w:asciiTheme="majorBidi" w:hAnsiTheme="majorBidi" w:cstheme="majorBidi"/>
                <w:sz w:val="22"/>
                <w:lang w:val="sk-SK"/>
              </w:rPr>
            </w:pPr>
            <w:r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>o vydanie 1 ks</w:t>
            </w:r>
            <w:r w:rsidRPr="000C773E">
              <w:rPr>
                <w:b/>
                <w:bCs/>
                <w:sz w:val="22"/>
                <w:lang w:val="sk-SK"/>
              </w:rPr>
              <w:t xml:space="preserve"> </w:t>
            </w:r>
            <w:r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 xml:space="preserve">hromadnej akcie v listinnej podobe znejúcej na meno, ktorá nahradí </w:t>
            </w:r>
            <w:r w:rsidR="00782C76"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>2</w:t>
            </w:r>
            <w:r w:rsidR="00FC67B1"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>203</w:t>
            </w:r>
            <w:r w:rsidR="00011195"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 xml:space="preserve"> </w:t>
            </w:r>
            <w:r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>ks jednotlivých kmeňových listinných akcií</w:t>
            </w: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>, znejúcich na meno, s menovitou hodnotou jednej akcie 33 EUR (slovom: tridsaťtri eur)</w:t>
            </w:r>
            <w:r w:rsidR="00F310CF" w:rsidRPr="000C773E">
              <w:rPr>
                <w:rFonts w:asciiTheme="majorBidi" w:hAnsiTheme="majorBidi" w:cstheme="majorBidi"/>
                <w:sz w:val="22"/>
                <w:lang w:val="sk-SK"/>
              </w:rPr>
              <w:t xml:space="preserve"> („</w:t>
            </w:r>
            <w:r w:rsidR="00F310CF" w:rsidRPr="000C773E">
              <w:rPr>
                <w:rFonts w:asciiTheme="majorBidi" w:hAnsiTheme="majorBidi" w:cstheme="majorBidi"/>
                <w:b/>
                <w:bCs/>
                <w:lang w:val="sk-SK"/>
              </w:rPr>
              <w:t>Hromadná akcia série B</w:t>
            </w:r>
            <w:r w:rsidR="00F310CF" w:rsidRPr="000C773E">
              <w:rPr>
                <w:rFonts w:asciiTheme="majorBidi" w:hAnsiTheme="majorBidi" w:cstheme="majorBidi"/>
                <w:sz w:val="22"/>
                <w:lang w:val="sk-SK"/>
              </w:rPr>
              <w:t>“)</w:t>
            </w: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>,</w:t>
            </w:r>
          </w:p>
          <w:p w14:paraId="15125766" w14:textId="77777777" w:rsidR="0015682E" w:rsidRPr="000C773E" w:rsidRDefault="0015682E" w:rsidP="00D93D57">
            <w:pPr>
              <w:ind w:left="447"/>
              <w:rPr>
                <w:rFonts w:asciiTheme="majorBidi" w:hAnsiTheme="majorBidi" w:cstheme="majorBidi"/>
                <w:sz w:val="22"/>
                <w:lang w:val="sk-SK"/>
              </w:rPr>
            </w:pPr>
            <w:r w:rsidRPr="000C773E">
              <w:rPr>
                <w:rFonts w:asciiTheme="majorBidi" w:hAnsiTheme="majorBidi" w:cstheme="majorBidi"/>
                <w:b/>
                <w:bCs/>
                <w:sz w:val="22"/>
                <w:lang w:val="sk-SK"/>
              </w:rPr>
              <w:t>ktoré spolu nahradia Pôvodnú hromadnú akciu</w:t>
            </w:r>
            <w:r w:rsidRPr="000C773E">
              <w:rPr>
                <w:rFonts w:asciiTheme="majorBidi" w:hAnsiTheme="majorBidi" w:cstheme="majorBidi"/>
                <w:sz w:val="22"/>
                <w:lang w:val="sk-SK"/>
              </w:rPr>
              <w:t>.</w:t>
            </w:r>
          </w:p>
        </w:tc>
      </w:tr>
      <w:tr w:rsidR="007C27C6" w:rsidRPr="00684068" w14:paraId="237859B3" w14:textId="77777777" w:rsidTr="00C302EB">
        <w:tc>
          <w:tcPr>
            <w:tcW w:w="5000" w:type="pct"/>
            <w:gridSpan w:val="2"/>
          </w:tcPr>
          <w:p w14:paraId="1D268D9F" w14:textId="77777777" w:rsidR="0015682E" w:rsidRPr="000C773E" w:rsidRDefault="0015682E" w:rsidP="00D93D57">
            <w:pPr>
              <w:spacing w:before="360"/>
              <w:rPr>
                <w:rFonts w:asciiTheme="majorBidi" w:eastAsiaTheme="minorHAnsi" w:hAnsiTheme="majorBidi" w:cstheme="majorBidi"/>
                <w:sz w:val="22"/>
                <w:lang w:val="sk-SK"/>
              </w:rPr>
            </w:pPr>
            <w:r w:rsidRPr="000C773E">
              <w:rPr>
                <w:rFonts w:asciiTheme="majorBidi" w:eastAsiaTheme="minorHAnsi" w:hAnsiTheme="majorBidi" w:cstheme="majorBidi"/>
                <w:b/>
                <w:bCs/>
                <w:sz w:val="22"/>
                <w:lang w:val="sk-SK"/>
              </w:rPr>
              <w:t>Odôvodnenie žiadosti</w:t>
            </w:r>
            <w:r w:rsidRPr="000C773E">
              <w:rPr>
                <w:rFonts w:asciiTheme="majorBidi" w:eastAsiaTheme="minorHAnsi" w:hAnsiTheme="majorBidi" w:cstheme="majorBidi"/>
                <w:sz w:val="22"/>
                <w:lang w:val="sk-SK"/>
              </w:rPr>
              <w:t>:</w:t>
            </w:r>
          </w:p>
          <w:p w14:paraId="6B13C149" w14:textId="77777777" w:rsidR="0015682E" w:rsidRPr="000C773E" w:rsidRDefault="0015682E" w:rsidP="00D93D57">
            <w:pPr>
              <w:rPr>
                <w:rFonts w:asciiTheme="majorBidi" w:eastAsiaTheme="minorHAnsi" w:hAnsiTheme="majorBidi" w:cstheme="majorBidi"/>
                <w:sz w:val="22"/>
                <w:lang w:val="sk-SK"/>
              </w:rPr>
            </w:pPr>
            <w:r w:rsidRPr="000C773E">
              <w:rPr>
                <w:rFonts w:asciiTheme="majorBidi" w:eastAsiaTheme="minorHAnsi" w:hAnsiTheme="majorBidi" w:cstheme="majorBidi"/>
                <w:sz w:val="22"/>
                <w:lang w:val="sk-SK"/>
              </w:rPr>
              <w:t xml:space="preserve">Akcionár má v úmysle predať a previesť na Spoločnosť časť svojich akcií a z tohto dôvodu je potrebné Pôvodnú hromadnú akciu nahradiť niektorými akciami a novou hromadnou akciou, ktoré spolu nahradia Pôvodnú hromadnú akciu. </w:t>
            </w:r>
          </w:p>
        </w:tc>
      </w:tr>
      <w:tr w:rsidR="007C27C6" w:rsidRPr="00684068" w14:paraId="72D47B8A" w14:textId="77777777" w:rsidTr="00C302EB">
        <w:tc>
          <w:tcPr>
            <w:tcW w:w="5000" w:type="pct"/>
            <w:gridSpan w:val="2"/>
          </w:tcPr>
          <w:p w14:paraId="23A0503D" w14:textId="77777777" w:rsidR="0015682E" w:rsidRPr="000C773E" w:rsidRDefault="0015682E" w:rsidP="00D93D57">
            <w:pPr>
              <w:spacing w:before="600" w:after="0"/>
              <w:jc w:val="left"/>
              <w:rPr>
                <w:rFonts w:asciiTheme="majorBidi" w:hAnsiTheme="majorBidi" w:cstheme="majorBidi"/>
                <w:b/>
                <w:sz w:val="22"/>
                <w:lang w:val="sk-SK"/>
              </w:rPr>
            </w:pPr>
            <w:r w:rsidRPr="000C773E">
              <w:rPr>
                <w:rFonts w:asciiTheme="majorBidi" w:hAnsiTheme="majorBidi" w:cstheme="majorBidi"/>
                <w:b/>
                <w:sz w:val="22"/>
                <w:lang w:val="sk-SK"/>
              </w:rPr>
              <w:t>Za Akcionára:</w:t>
            </w:r>
          </w:p>
        </w:tc>
      </w:tr>
      <w:tr w:rsidR="007C27C6" w:rsidRPr="00684068" w14:paraId="3F554607" w14:textId="77777777" w:rsidTr="00C302EB">
        <w:tc>
          <w:tcPr>
            <w:tcW w:w="5000" w:type="pct"/>
            <w:gridSpan w:val="2"/>
          </w:tcPr>
          <w:p w14:paraId="38BB7289" w14:textId="04BE8F4F" w:rsidR="0015682E" w:rsidRPr="000C773E" w:rsidRDefault="0015682E" w:rsidP="00DE5EB0">
            <w:pPr>
              <w:spacing w:before="240" w:after="0"/>
              <w:jc w:val="left"/>
              <w:rPr>
                <w:rFonts w:asciiTheme="majorBidi" w:hAnsiTheme="majorBidi" w:cstheme="majorBidi"/>
                <w:bCs/>
                <w:sz w:val="22"/>
                <w:lang w:val="sk-SK"/>
              </w:rPr>
            </w:pPr>
            <w:r w:rsidRPr="000C773E">
              <w:rPr>
                <w:rFonts w:asciiTheme="majorBidi" w:hAnsiTheme="majorBidi" w:cstheme="majorBidi"/>
                <w:bCs/>
                <w:sz w:val="22"/>
                <w:lang w:val="sk-SK"/>
              </w:rPr>
              <w:t>V __________________ dňa________202</w:t>
            </w:r>
            <w:r w:rsidR="00DE5EB0" w:rsidRPr="000C773E">
              <w:rPr>
                <w:rFonts w:asciiTheme="majorBidi" w:hAnsiTheme="majorBidi" w:cstheme="majorBidi"/>
                <w:bCs/>
                <w:sz w:val="22"/>
                <w:lang w:val="sk-SK"/>
              </w:rPr>
              <w:t>4</w:t>
            </w:r>
          </w:p>
        </w:tc>
      </w:tr>
      <w:tr w:rsidR="007C27C6" w:rsidRPr="00684068" w14:paraId="48949BBB" w14:textId="77777777" w:rsidTr="00C302EB">
        <w:tc>
          <w:tcPr>
            <w:tcW w:w="2500" w:type="pct"/>
          </w:tcPr>
          <w:p w14:paraId="67123091" w14:textId="77777777" w:rsidR="0015682E" w:rsidRPr="000C773E" w:rsidRDefault="0015682E" w:rsidP="00D93D57">
            <w:pPr>
              <w:spacing w:after="0"/>
              <w:jc w:val="center"/>
              <w:rPr>
                <w:rFonts w:asciiTheme="majorBidi" w:hAnsiTheme="majorBidi" w:cstheme="majorBidi"/>
                <w:sz w:val="22"/>
                <w:lang w:val="sk-SK"/>
              </w:rPr>
            </w:pPr>
          </w:p>
          <w:p w14:paraId="3FDE11B4" w14:textId="77777777" w:rsidR="0015682E" w:rsidRPr="000C773E" w:rsidRDefault="0015682E" w:rsidP="00D93D57">
            <w:pPr>
              <w:tabs>
                <w:tab w:val="left" w:pos="1843"/>
                <w:tab w:val="left" w:pos="7230"/>
              </w:tabs>
              <w:spacing w:after="0"/>
              <w:jc w:val="center"/>
              <w:rPr>
                <w:rFonts w:asciiTheme="majorBidi" w:hAnsiTheme="majorBidi" w:cstheme="majorBidi"/>
                <w:bCs/>
                <w:sz w:val="22"/>
                <w:lang w:val="sk-SK"/>
              </w:rPr>
            </w:pPr>
          </w:p>
          <w:p w14:paraId="4559F6DD" w14:textId="77777777" w:rsidR="0015682E" w:rsidRPr="000C773E" w:rsidRDefault="0015682E" w:rsidP="00D93D57">
            <w:pPr>
              <w:spacing w:before="0" w:after="0"/>
              <w:jc w:val="left"/>
              <w:rPr>
                <w:rFonts w:asciiTheme="majorBidi" w:hAnsiTheme="majorBidi" w:cstheme="majorBidi"/>
                <w:b/>
                <w:sz w:val="22"/>
                <w:lang w:val="sk-SK"/>
              </w:rPr>
            </w:pPr>
            <w:r w:rsidRPr="000C773E">
              <w:rPr>
                <w:rFonts w:asciiTheme="majorBidi" w:hAnsiTheme="majorBidi" w:cstheme="majorBidi"/>
                <w:bCs/>
                <w:sz w:val="22"/>
                <w:lang w:val="sk-SK"/>
              </w:rPr>
              <w:t>_____________________________________</w:t>
            </w:r>
          </w:p>
        </w:tc>
        <w:tc>
          <w:tcPr>
            <w:tcW w:w="2500" w:type="pct"/>
          </w:tcPr>
          <w:p w14:paraId="27605946" w14:textId="77777777" w:rsidR="0015682E" w:rsidRPr="00684068" w:rsidRDefault="0015682E" w:rsidP="00D93D57">
            <w:pPr>
              <w:tabs>
                <w:tab w:val="left" w:pos="1452"/>
                <w:tab w:val="left" w:pos="2835"/>
              </w:tabs>
              <w:spacing w:before="0"/>
              <w:jc w:val="center"/>
              <w:rPr>
                <w:rFonts w:asciiTheme="majorBidi" w:hAnsiTheme="majorBidi" w:cstheme="majorBidi"/>
                <w:b/>
                <w:sz w:val="22"/>
                <w:lang w:val="sk-SK"/>
              </w:rPr>
            </w:pPr>
          </w:p>
        </w:tc>
      </w:tr>
      <w:tr w:rsidR="007C27C6" w:rsidRPr="00684068" w14:paraId="0C084C80" w14:textId="77777777" w:rsidTr="00C302EB">
        <w:tc>
          <w:tcPr>
            <w:tcW w:w="2500" w:type="pct"/>
          </w:tcPr>
          <w:p w14:paraId="7304D451" w14:textId="328A3927" w:rsidR="0015682E" w:rsidRPr="000C773E" w:rsidRDefault="00FC67B1" w:rsidP="00FC67B1">
            <w:pPr>
              <w:spacing w:before="0" w:after="0"/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sk-SK"/>
              </w:rPr>
            </w:pPr>
            <w:r w:rsidRPr="000C773E">
              <w:rPr>
                <w:sz w:val="22"/>
                <w:szCs w:val="22"/>
                <w:lang w:val="sk-SK"/>
              </w:rPr>
              <w:t>Stanislav Mráz</w:t>
            </w:r>
            <w:r w:rsidR="002B68C8" w:rsidRPr="000C773E">
              <w:rPr>
                <w:sz w:val="22"/>
                <w:szCs w:val="22"/>
                <w:lang w:val="sk-SK"/>
              </w:rPr>
              <w:t xml:space="preserve"> - starosta obce </w:t>
            </w:r>
            <w:r w:rsidRPr="000C773E">
              <w:rPr>
                <w:sz w:val="22"/>
                <w:szCs w:val="22"/>
                <w:lang w:val="sk-SK"/>
              </w:rPr>
              <w:t>Čečehov</w:t>
            </w:r>
          </w:p>
        </w:tc>
        <w:tc>
          <w:tcPr>
            <w:tcW w:w="2500" w:type="pct"/>
          </w:tcPr>
          <w:p w14:paraId="1B522AB4" w14:textId="77777777" w:rsidR="0015682E" w:rsidRPr="00684068" w:rsidRDefault="0015682E" w:rsidP="00D93D57">
            <w:pPr>
              <w:tabs>
                <w:tab w:val="left" w:pos="1452"/>
                <w:tab w:val="left" w:pos="2835"/>
              </w:tabs>
              <w:spacing w:before="0"/>
              <w:jc w:val="center"/>
              <w:rPr>
                <w:rFonts w:asciiTheme="majorBidi" w:hAnsiTheme="majorBidi" w:cstheme="majorBidi"/>
                <w:b/>
                <w:sz w:val="22"/>
                <w:lang w:val="sk-SK"/>
              </w:rPr>
            </w:pPr>
          </w:p>
        </w:tc>
      </w:tr>
    </w:tbl>
    <w:p w14:paraId="25A4067C" w14:textId="0A6B28DD" w:rsidR="00E95174" w:rsidRPr="002748C6" w:rsidRDefault="00E95174" w:rsidP="00156CF3">
      <w:pPr>
        <w:tabs>
          <w:tab w:val="left" w:pos="6555"/>
        </w:tabs>
        <w:jc w:val="left"/>
        <w:rPr>
          <w:szCs w:val="22"/>
          <w:lang w:val="sk-SK"/>
        </w:rPr>
        <w:sectPr w:rsidR="00E95174" w:rsidRPr="002748C6" w:rsidSect="00F12367">
          <w:footerReference w:type="default" r:id="rId12"/>
          <w:pgSz w:w="11907" w:h="16840" w:code="9"/>
          <w:pgMar w:top="851" w:right="1418" w:bottom="1418" w:left="1418" w:header="720" w:footer="720" w:gutter="0"/>
          <w:cols w:space="720"/>
          <w:docGrid w:linePitch="360"/>
        </w:sectPr>
      </w:pPr>
      <w:r w:rsidRPr="00684068">
        <w:rPr>
          <w:szCs w:val="22"/>
          <w:lang w:val="sk-SK"/>
        </w:rPr>
        <w:tab/>
      </w:r>
      <w:r w:rsidRPr="00684068">
        <w:rPr>
          <w:szCs w:val="22"/>
          <w:lang w:val="sk-SK"/>
        </w:rPr>
        <w:tab/>
      </w:r>
    </w:p>
    <w:bookmarkEnd w:id="0"/>
    <w:p w14:paraId="20997DCB" w14:textId="2BDCD991" w:rsidR="00625839" w:rsidRPr="00684068" w:rsidRDefault="00625839" w:rsidP="00625839">
      <w:pPr>
        <w:jc w:val="center"/>
        <w:rPr>
          <w:b/>
          <w:bCs/>
          <w:caps/>
          <w:kern w:val="28"/>
          <w:szCs w:val="22"/>
          <w:u w:val="single"/>
          <w:lang w:val="sk-SK"/>
        </w:rPr>
      </w:pPr>
      <w:r w:rsidRPr="00684068">
        <w:rPr>
          <w:b/>
          <w:bCs/>
          <w:caps/>
          <w:kern w:val="28"/>
          <w:szCs w:val="22"/>
          <w:u w:val="single"/>
          <w:lang w:val="sk-SK"/>
        </w:rPr>
        <w:lastRenderedPageBreak/>
        <w:t xml:space="preserve">Príloha č. </w:t>
      </w:r>
      <w:r w:rsidR="00E95174" w:rsidRPr="00684068">
        <w:rPr>
          <w:b/>
          <w:bCs/>
          <w:caps/>
          <w:kern w:val="28"/>
          <w:szCs w:val="22"/>
          <w:u w:val="single"/>
          <w:lang w:val="sk-SK"/>
        </w:rPr>
        <w:t>2</w:t>
      </w:r>
    </w:p>
    <w:p w14:paraId="3B7B97CF" w14:textId="297362AF" w:rsidR="00625839" w:rsidRPr="00684068" w:rsidRDefault="00625839" w:rsidP="00A04D8E">
      <w:pPr>
        <w:spacing w:after="240"/>
        <w:jc w:val="center"/>
        <w:rPr>
          <w:b/>
          <w:bCs/>
          <w:caps/>
          <w:kern w:val="28"/>
          <w:szCs w:val="22"/>
          <w:lang w:val="sk-SK"/>
        </w:rPr>
      </w:pPr>
      <w:r w:rsidRPr="00684068">
        <w:rPr>
          <w:b/>
          <w:bCs/>
          <w:caps/>
          <w:kern w:val="28"/>
          <w:szCs w:val="22"/>
          <w:lang w:val="sk-SK"/>
        </w:rPr>
        <w:t xml:space="preserve">odovzdávací </w:t>
      </w:r>
      <w:r w:rsidR="00B07A3F" w:rsidRPr="00684068">
        <w:rPr>
          <w:b/>
          <w:bCs/>
          <w:caps/>
          <w:kern w:val="28"/>
          <w:szCs w:val="22"/>
          <w:lang w:val="sk-SK"/>
        </w:rPr>
        <w:t xml:space="preserve">A PREBERACÍ </w:t>
      </w:r>
      <w:r w:rsidRPr="00684068">
        <w:rPr>
          <w:b/>
          <w:bCs/>
          <w:caps/>
          <w:kern w:val="28"/>
          <w:szCs w:val="22"/>
          <w:lang w:val="sk-SK"/>
        </w:rPr>
        <w:t>protokol</w:t>
      </w:r>
      <w:r w:rsidR="007017D3" w:rsidRPr="00684068">
        <w:rPr>
          <w:b/>
          <w:bCs/>
          <w:caps/>
          <w:kern w:val="28"/>
          <w:szCs w:val="22"/>
          <w:lang w:val="sk-SK"/>
        </w:rPr>
        <w:t xml:space="preserve"> </w:t>
      </w:r>
    </w:p>
    <w:p w14:paraId="6B1AD364" w14:textId="40189440" w:rsidR="00625839" w:rsidRPr="000C773E" w:rsidRDefault="00FC5F39" w:rsidP="00927E4C">
      <w:pPr>
        <w:pStyle w:val="Text11"/>
        <w:ind w:left="0"/>
        <w:rPr>
          <w:szCs w:val="22"/>
          <w:lang w:val="sk-SK"/>
        </w:rPr>
      </w:pPr>
      <w:r w:rsidRPr="00192E45">
        <w:rPr>
          <w:b/>
          <w:bCs/>
          <w:szCs w:val="22"/>
          <w:lang w:val="sk-SK"/>
        </w:rPr>
        <w:t xml:space="preserve">Predávajúci, </w:t>
      </w:r>
      <w:r w:rsidR="00FC67B1" w:rsidRPr="000C773E">
        <w:rPr>
          <w:lang w:val="sk-SK"/>
        </w:rPr>
        <w:t>ČEČEHOV, Čečehov 74, 072 11 Čečehov, IČO: 00325104, štatutárny orgán: Stanislav Mráz – starosta obce</w:t>
      </w:r>
      <w:r w:rsidR="00762810" w:rsidRPr="000C773E">
        <w:rPr>
          <w:lang w:val="sk-SK"/>
        </w:rPr>
        <w:t>,</w:t>
      </w:r>
      <w:r w:rsidR="001F7322" w:rsidRPr="000C773E">
        <w:rPr>
          <w:szCs w:val="22"/>
          <w:lang w:val="sk-SK"/>
        </w:rPr>
        <w:t xml:space="preserve"> </w:t>
      </w:r>
      <w:r w:rsidR="00625839" w:rsidRPr="000C773E">
        <w:rPr>
          <w:szCs w:val="22"/>
          <w:lang w:val="sk-SK"/>
        </w:rPr>
        <w:t>(„</w:t>
      </w:r>
      <w:r w:rsidR="00625839" w:rsidRPr="000C773E">
        <w:rPr>
          <w:b/>
          <w:szCs w:val="22"/>
          <w:lang w:val="sk-SK"/>
        </w:rPr>
        <w:t>Predávajúci</w:t>
      </w:r>
      <w:r w:rsidR="00625839" w:rsidRPr="000C773E">
        <w:rPr>
          <w:szCs w:val="22"/>
          <w:lang w:val="sk-SK"/>
        </w:rPr>
        <w:t xml:space="preserve">“), </w:t>
      </w:r>
      <w:r w:rsidR="00625839" w:rsidRPr="000C773E">
        <w:rPr>
          <w:bCs/>
          <w:szCs w:val="22"/>
          <w:lang w:val="sk-SK"/>
        </w:rPr>
        <w:t xml:space="preserve">týmto </w:t>
      </w:r>
      <w:r w:rsidRPr="000C773E">
        <w:rPr>
          <w:bCs/>
          <w:szCs w:val="22"/>
          <w:lang w:val="sk-SK"/>
        </w:rPr>
        <w:t>v súlade so Zmluvou o </w:t>
      </w:r>
      <w:r w:rsidR="002B3AEE" w:rsidRPr="000C773E">
        <w:rPr>
          <w:bCs/>
          <w:szCs w:val="22"/>
          <w:lang w:val="sk-SK"/>
        </w:rPr>
        <w:t>prevode akcií</w:t>
      </w:r>
      <w:r w:rsidRPr="000C773E">
        <w:rPr>
          <w:bCs/>
          <w:szCs w:val="22"/>
          <w:lang w:val="sk-SK"/>
        </w:rPr>
        <w:t xml:space="preserve"> uza</w:t>
      </w:r>
      <w:r w:rsidR="00C803C1" w:rsidRPr="000C773E">
        <w:rPr>
          <w:bCs/>
          <w:szCs w:val="22"/>
          <w:lang w:val="sk-SK"/>
        </w:rPr>
        <w:t>tvorenou</w:t>
      </w:r>
      <w:r w:rsidRPr="000C773E">
        <w:rPr>
          <w:bCs/>
          <w:szCs w:val="22"/>
          <w:lang w:val="sk-SK"/>
        </w:rPr>
        <w:t xml:space="preserve"> medzi Predávajúcim a </w:t>
      </w:r>
      <w:r w:rsidR="002F71FD" w:rsidRPr="000C773E">
        <w:rPr>
          <w:bCs/>
          <w:szCs w:val="22"/>
          <w:lang w:val="sk-SK"/>
        </w:rPr>
        <w:t>spoločnosťou</w:t>
      </w:r>
      <w:r w:rsidRPr="000C773E">
        <w:rPr>
          <w:bCs/>
          <w:szCs w:val="22"/>
          <w:lang w:val="sk-SK"/>
        </w:rPr>
        <w:t xml:space="preserve"> </w:t>
      </w:r>
      <w:r w:rsidR="00E97584" w:rsidRPr="000C773E">
        <w:rPr>
          <w:b/>
          <w:szCs w:val="22"/>
          <w:lang w:val="sk-SK"/>
        </w:rPr>
        <w:t>Východoslovenská vodárenská spoločnosť, a.s.</w:t>
      </w:r>
      <w:r w:rsidR="00E97584" w:rsidRPr="000C773E">
        <w:rPr>
          <w:bCs/>
          <w:szCs w:val="22"/>
          <w:lang w:val="sk-SK"/>
        </w:rPr>
        <w:t xml:space="preserve">, so sídlom na adrese Komenského 50, 042 48 Košice, Slovenská republika, IČO: 36 570 460, </w:t>
      </w:r>
      <w:r w:rsidR="002F71FD" w:rsidRPr="000C773E">
        <w:rPr>
          <w:bCs/>
          <w:szCs w:val="22"/>
          <w:lang w:val="sk-SK"/>
        </w:rPr>
        <w:t xml:space="preserve">zapísanou </w:t>
      </w:r>
      <w:r w:rsidR="00E97584" w:rsidRPr="000C773E">
        <w:rPr>
          <w:bCs/>
          <w:szCs w:val="22"/>
          <w:lang w:val="sk-SK"/>
        </w:rPr>
        <w:t xml:space="preserve">v Obchodnom registri </w:t>
      </w:r>
      <w:r w:rsidR="002F71FD" w:rsidRPr="000C773E">
        <w:rPr>
          <w:bCs/>
          <w:szCs w:val="22"/>
          <w:lang w:val="sk-SK"/>
        </w:rPr>
        <w:t xml:space="preserve">Mestského </w:t>
      </w:r>
      <w:r w:rsidR="00E97584" w:rsidRPr="000C773E">
        <w:rPr>
          <w:bCs/>
          <w:szCs w:val="22"/>
          <w:lang w:val="sk-SK"/>
        </w:rPr>
        <w:t xml:space="preserve">súdu Košice, </w:t>
      </w:r>
      <w:r w:rsidR="002F71FD" w:rsidRPr="000C773E">
        <w:rPr>
          <w:bCs/>
          <w:szCs w:val="22"/>
          <w:lang w:val="sk-SK"/>
        </w:rPr>
        <w:t>O</w:t>
      </w:r>
      <w:r w:rsidR="00E97584" w:rsidRPr="000C773E">
        <w:rPr>
          <w:bCs/>
          <w:szCs w:val="22"/>
          <w:lang w:val="sk-SK"/>
        </w:rPr>
        <w:t xml:space="preserve">ddiel: Sa, </w:t>
      </w:r>
      <w:r w:rsidR="002F71FD" w:rsidRPr="000C773E">
        <w:rPr>
          <w:bCs/>
          <w:szCs w:val="22"/>
          <w:lang w:val="sk-SK"/>
        </w:rPr>
        <w:t>V</w:t>
      </w:r>
      <w:r w:rsidR="00E97584" w:rsidRPr="000C773E">
        <w:rPr>
          <w:bCs/>
          <w:szCs w:val="22"/>
          <w:lang w:val="sk-SK"/>
        </w:rPr>
        <w:t xml:space="preserve">ložka č.: 1243/V, </w:t>
      </w:r>
      <w:r w:rsidR="002F71FD" w:rsidRPr="000C773E">
        <w:rPr>
          <w:bCs/>
          <w:szCs w:val="22"/>
          <w:lang w:val="sk-SK"/>
        </w:rPr>
        <w:t>ako kupujúcim</w:t>
      </w:r>
      <w:r w:rsidR="00E97584" w:rsidRPr="000C773E">
        <w:rPr>
          <w:szCs w:val="22"/>
          <w:lang w:val="sk-SK"/>
        </w:rPr>
        <w:t xml:space="preserve"> </w:t>
      </w:r>
      <w:r w:rsidR="00625839" w:rsidRPr="000C773E">
        <w:rPr>
          <w:szCs w:val="22"/>
          <w:lang w:val="sk-SK"/>
        </w:rPr>
        <w:t>(„</w:t>
      </w:r>
      <w:r w:rsidR="00625839" w:rsidRPr="000C773E">
        <w:rPr>
          <w:b/>
          <w:szCs w:val="22"/>
          <w:lang w:val="sk-SK"/>
        </w:rPr>
        <w:t>Kupujúci</w:t>
      </w:r>
      <w:r w:rsidR="00625839" w:rsidRPr="000C773E">
        <w:rPr>
          <w:szCs w:val="22"/>
          <w:lang w:val="sk-SK"/>
        </w:rPr>
        <w:t>“</w:t>
      </w:r>
      <w:r w:rsidR="006B7494" w:rsidRPr="000C773E">
        <w:rPr>
          <w:szCs w:val="22"/>
          <w:lang w:val="sk-SK"/>
        </w:rPr>
        <w:t xml:space="preserve"> alebo „</w:t>
      </w:r>
      <w:r w:rsidR="006B7494" w:rsidRPr="000C773E">
        <w:rPr>
          <w:b/>
          <w:bCs/>
          <w:szCs w:val="22"/>
          <w:lang w:val="sk-SK"/>
        </w:rPr>
        <w:t>Spoločnosť</w:t>
      </w:r>
      <w:r w:rsidR="006B7494" w:rsidRPr="000C773E">
        <w:rPr>
          <w:szCs w:val="22"/>
          <w:lang w:val="sk-SK"/>
        </w:rPr>
        <w:t>“</w:t>
      </w:r>
      <w:r w:rsidR="00625839" w:rsidRPr="000C773E">
        <w:rPr>
          <w:szCs w:val="22"/>
          <w:lang w:val="sk-SK"/>
        </w:rPr>
        <w:t>)</w:t>
      </w:r>
      <w:r w:rsidRPr="000C773E">
        <w:rPr>
          <w:szCs w:val="22"/>
          <w:lang w:val="sk-SK"/>
        </w:rPr>
        <w:t xml:space="preserve"> </w:t>
      </w:r>
      <w:r w:rsidR="0046414E" w:rsidRPr="000C773E">
        <w:rPr>
          <w:b/>
          <w:szCs w:val="22"/>
          <w:lang w:val="sk-SK"/>
        </w:rPr>
        <w:t>odovzdáva Kupujúcemu</w:t>
      </w:r>
      <w:r w:rsidR="0046414E" w:rsidRPr="000C773E">
        <w:rPr>
          <w:b/>
          <w:bCs/>
          <w:szCs w:val="22"/>
          <w:lang w:val="sk-SK"/>
        </w:rPr>
        <w:t xml:space="preserve"> </w:t>
      </w:r>
      <w:r w:rsidRPr="000C773E">
        <w:rPr>
          <w:b/>
          <w:bCs/>
          <w:szCs w:val="22"/>
          <w:lang w:val="sk-SK"/>
        </w:rPr>
        <w:t>a Kupujúci prijíma</w:t>
      </w:r>
      <w:r w:rsidR="00C803C1" w:rsidRPr="000C773E">
        <w:rPr>
          <w:szCs w:val="22"/>
          <w:lang w:val="sk-SK"/>
        </w:rPr>
        <w:t>:</w:t>
      </w:r>
      <w:r w:rsidR="00E12554" w:rsidRPr="000C773E">
        <w:rPr>
          <w:szCs w:val="22"/>
          <w:lang w:val="sk-SK"/>
        </w:rPr>
        <w:t xml:space="preserve"> </w:t>
      </w:r>
      <w:r w:rsidR="006B7494" w:rsidRPr="000C773E">
        <w:rPr>
          <w:szCs w:val="22"/>
          <w:lang w:val="sk-SK"/>
        </w:rPr>
        <w:t>jeden (1) kus hromadnej akcie</w:t>
      </w:r>
      <w:r w:rsidR="00F310CF" w:rsidRPr="000C773E">
        <w:rPr>
          <w:szCs w:val="22"/>
          <w:lang w:val="sk-SK"/>
        </w:rPr>
        <w:t xml:space="preserve"> </w:t>
      </w:r>
      <w:r w:rsidR="006B7494" w:rsidRPr="000C773E">
        <w:rPr>
          <w:szCs w:val="22"/>
          <w:lang w:val="sk-SK"/>
        </w:rPr>
        <w:t xml:space="preserve">Spoločnosti s dátumom emisie </w:t>
      </w:r>
      <w:r w:rsidR="00E12554" w:rsidRPr="000C773E">
        <w:rPr>
          <w:szCs w:val="22"/>
          <w:lang w:val="sk-SK"/>
        </w:rPr>
        <w:t>[●]</w:t>
      </w:r>
      <w:r w:rsidR="006B7494" w:rsidRPr="000C773E">
        <w:rPr>
          <w:szCs w:val="22"/>
          <w:lang w:val="sk-SK"/>
        </w:rPr>
        <w:t xml:space="preserve">, ktorá nahrádza </w:t>
      </w:r>
      <w:r w:rsidR="00E95E9A" w:rsidRPr="000C773E">
        <w:rPr>
          <w:szCs w:val="22"/>
          <w:lang w:val="sk-SK"/>
        </w:rPr>
        <w:t>2</w:t>
      </w:r>
      <w:r w:rsidR="00FC67B1" w:rsidRPr="000C773E">
        <w:rPr>
          <w:szCs w:val="22"/>
          <w:lang w:val="sk-SK"/>
        </w:rPr>
        <w:t>203</w:t>
      </w:r>
      <w:r w:rsidR="008A1960" w:rsidRPr="000C773E">
        <w:rPr>
          <w:szCs w:val="22"/>
          <w:lang w:val="sk-SK"/>
        </w:rPr>
        <w:t xml:space="preserve"> </w:t>
      </w:r>
      <w:r w:rsidR="001F7322" w:rsidRPr="000C773E">
        <w:rPr>
          <w:szCs w:val="22"/>
          <w:lang w:val="sk-SK"/>
        </w:rPr>
        <w:t xml:space="preserve">kusov (slovom: </w:t>
      </w:r>
      <w:r w:rsidR="00BC4BE0" w:rsidRPr="000C773E">
        <w:rPr>
          <w:szCs w:val="22"/>
          <w:lang w:val="sk-SK"/>
        </w:rPr>
        <w:t>dvetisíc</w:t>
      </w:r>
      <w:r w:rsidR="00FC67B1" w:rsidRPr="000C773E">
        <w:rPr>
          <w:szCs w:val="22"/>
          <w:lang w:val="sk-SK"/>
        </w:rPr>
        <w:t>dvestotri</w:t>
      </w:r>
      <w:r w:rsidR="00056F5A" w:rsidRPr="000C773E">
        <w:rPr>
          <w:szCs w:val="22"/>
          <w:lang w:val="sk-SK"/>
        </w:rPr>
        <w:t xml:space="preserve"> </w:t>
      </w:r>
      <w:r w:rsidR="00C24138" w:rsidRPr="000C773E">
        <w:rPr>
          <w:szCs w:val="22"/>
          <w:lang w:val="sk-SK"/>
        </w:rPr>
        <w:t>kusov</w:t>
      </w:r>
      <w:r w:rsidR="001F7322" w:rsidRPr="000C773E">
        <w:rPr>
          <w:szCs w:val="22"/>
          <w:lang w:val="sk-SK"/>
        </w:rPr>
        <w:t xml:space="preserve">) kmeňových listinných akcií </w:t>
      </w:r>
      <w:r w:rsidR="00E97584" w:rsidRPr="000C773E">
        <w:rPr>
          <w:szCs w:val="22"/>
          <w:lang w:val="sk-SK"/>
        </w:rPr>
        <w:t>S</w:t>
      </w:r>
      <w:r w:rsidR="00962920" w:rsidRPr="000C773E">
        <w:rPr>
          <w:szCs w:val="22"/>
          <w:lang w:val="sk-SK"/>
        </w:rPr>
        <w:t xml:space="preserve">poločnosti </w:t>
      </w:r>
      <w:r w:rsidR="001F7322" w:rsidRPr="000C773E">
        <w:rPr>
          <w:szCs w:val="22"/>
          <w:lang w:val="sk-SK"/>
        </w:rPr>
        <w:t xml:space="preserve">na meno, s číselným označením </w:t>
      </w:r>
      <w:r w:rsidR="00B80CA3" w:rsidRPr="000C773E">
        <w:rPr>
          <w:szCs w:val="22"/>
          <w:lang w:val="sk-SK"/>
        </w:rPr>
        <w:t xml:space="preserve">hromadnej </w:t>
      </w:r>
      <w:r w:rsidR="001F7322" w:rsidRPr="000C773E">
        <w:rPr>
          <w:szCs w:val="22"/>
          <w:lang w:val="sk-SK"/>
        </w:rPr>
        <w:t>akci</w:t>
      </w:r>
      <w:r w:rsidR="00B80CA3" w:rsidRPr="000C773E">
        <w:rPr>
          <w:szCs w:val="22"/>
          <w:lang w:val="sk-SK"/>
        </w:rPr>
        <w:t>e</w:t>
      </w:r>
      <w:r w:rsidR="001F7322" w:rsidRPr="000C773E">
        <w:rPr>
          <w:szCs w:val="22"/>
          <w:lang w:val="sk-SK"/>
        </w:rPr>
        <w:t xml:space="preserve"> [●], s menovitou hodnotou jednej (1) akcie </w:t>
      </w:r>
      <w:r w:rsidR="00E97584" w:rsidRPr="000C773E">
        <w:rPr>
          <w:szCs w:val="22"/>
          <w:lang w:val="sk-SK"/>
        </w:rPr>
        <w:t>33</w:t>
      </w:r>
      <w:r w:rsidR="001F7322" w:rsidRPr="000C773E">
        <w:rPr>
          <w:szCs w:val="22"/>
          <w:lang w:val="sk-SK"/>
        </w:rPr>
        <w:t xml:space="preserve"> EUR (slovom: </w:t>
      </w:r>
      <w:r w:rsidR="00E97584" w:rsidRPr="000C773E">
        <w:rPr>
          <w:szCs w:val="22"/>
          <w:lang w:val="sk-SK"/>
        </w:rPr>
        <w:t>tridsaťtri</w:t>
      </w:r>
      <w:r w:rsidR="001F7322" w:rsidRPr="000C773E">
        <w:rPr>
          <w:szCs w:val="22"/>
          <w:lang w:val="sk-SK"/>
        </w:rPr>
        <w:t xml:space="preserve"> eur), ktoré tvoria </w:t>
      </w:r>
      <w:r w:rsidR="00927E4C" w:rsidRPr="000C773E">
        <w:rPr>
          <w:szCs w:val="22"/>
          <w:lang w:val="sk-SK"/>
        </w:rPr>
        <w:t>0,</w:t>
      </w:r>
      <w:r w:rsidR="00BC4BE0" w:rsidRPr="000C773E">
        <w:rPr>
          <w:szCs w:val="22"/>
          <w:lang w:val="sk-SK"/>
        </w:rPr>
        <w:t>0</w:t>
      </w:r>
      <w:r w:rsidR="00FC67B1" w:rsidRPr="000C773E">
        <w:rPr>
          <w:szCs w:val="22"/>
          <w:lang w:val="sk-SK"/>
        </w:rPr>
        <w:t>3</w:t>
      </w:r>
      <w:r w:rsidR="00EA4532" w:rsidRPr="000C773E">
        <w:rPr>
          <w:szCs w:val="22"/>
          <w:lang w:val="sk-SK"/>
        </w:rPr>
        <w:t xml:space="preserve"> </w:t>
      </w:r>
      <w:r w:rsidR="001F7322" w:rsidRPr="000C773E">
        <w:rPr>
          <w:szCs w:val="22"/>
          <w:lang w:val="sk-SK"/>
        </w:rPr>
        <w:t>% na základnom imaní Spoločnosti</w:t>
      </w:r>
      <w:r w:rsidRPr="000C773E">
        <w:rPr>
          <w:szCs w:val="22"/>
          <w:lang w:val="sk-SK"/>
        </w:rPr>
        <w:t>.</w:t>
      </w:r>
      <w:r w:rsidR="00B80CA3" w:rsidRPr="000C773E">
        <w:rPr>
          <w:szCs w:val="22"/>
          <w:lang w:val="sk-SK"/>
        </w:rPr>
        <w:t xml:space="preserve"> </w:t>
      </w:r>
    </w:p>
    <w:p w14:paraId="7F2C967D" w14:textId="77777777" w:rsidR="00625839" w:rsidRPr="000C773E" w:rsidRDefault="00625839" w:rsidP="00625839">
      <w:pPr>
        <w:jc w:val="left"/>
        <w:rPr>
          <w:szCs w:val="22"/>
          <w:lang w:val="sk-SK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42375F" w:rsidRPr="000C773E" w14:paraId="6BC8440B" w14:textId="77777777" w:rsidTr="00584683">
        <w:tc>
          <w:tcPr>
            <w:tcW w:w="4644" w:type="dxa"/>
          </w:tcPr>
          <w:p w14:paraId="3B151941" w14:textId="77777777" w:rsidR="00962920" w:rsidRPr="000C773E" w:rsidRDefault="00962920" w:rsidP="00584683">
            <w:pPr>
              <w:rPr>
                <w:szCs w:val="22"/>
                <w:lang w:val="sk-SK"/>
              </w:rPr>
            </w:pPr>
            <w:bookmarkStart w:id="28" w:name="_Hlk139908569"/>
            <w:r w:rsidRPr="000C773E">
              <w:rPr>
                <w:b/>
                <w:bCs/>
                <w:szCs w:val="22"/>
                <w:lang w:val="sk-SK"/>
              </w:rPr>
              <w:t>Predávajúci</w:t>
            </w:r>
          </w:p>
        </w:tc>
        <w:tc>
          <w:tcPr>
            <w:tcW w:w="4678" w:type="dxa"/>
          </w:tcPr>
          <w:p w14:paraId="3376B346" w14:textId="77777777" w:rsidR="00962920" w:rsidRPr="000C773E" w:rsidRDefault="00962920" w:rsidP="00584683">
            <w:pPr>
              <w:rPr>
                <w:b/>
                <w:bCs/>
                <w:szCs w:val="22"/>
                <w:lang w:val="sk-SK"/>
              </w:rPr>
            </w:pPr>
            <w:r w:rsidRPr="000C773E">
              <w:rPr>
                <w:b/>
                <w:bCs/>
                <w:szCs w:val="22"/>
                <w:lang w:val="sk-SK"/>
              </w:rPr>
              <w:t>Kupujúci</w:t>
            </w:r>
          </w:p>
        </w:tc>
      </w:tr>
      <w:tr w:rsidR="0042375F" w:rsidRPr="000C773E" w14:paraId="01018A4B" w14:textId="77777777" w:rsidTr="00584683">
        <w:tc>
          <w:tcPr>
            <w:tcW w:w="4644" w:type="dxa"/>
          </w:tcPr>
          <w:p w14:paraId="61CF833F" w14:textId="585B9DE2" w:rsidR="00793142" w:rsidRPr="000C773E" w:rsidRDefault="00927E4C" w:rsidP="00FC67B1">
            <w:pPr>
              <w:rPr>
                <w:b/>
                <w:bCs/>
                <w:szCs w:val="22"/>
                <w:lang w:val="sk-SK"/>
              </w:rPr>
            </w:pPr>
            <w:r w:rsidRPr="000C773E">
              <w:rPr>
                <w:b/>
                <w:bCs/>
                <w:szCs w:val="22"/>
                <w:lang w:val="sk-SK"/>
              </w:rPr>
              <w:t xml:space="preserve">Obec </w:t>
            </w:r>
            <w:r w:rsidR="00FC67B1" w:rsidRPr="000C773E">
              <w:rPr>
                <w:b/>
                <w:bCs/>
                <w:szCs w:val="22"/>
                <w:lang w:val="sk-SK"/>
              </w:rPr>
              <w:t>Čečehov</w:t>
            </w:r>
          </w:p>
        </w:tc>
        <w:tc>
          <w:tcPr>
            <w:tcW w:w="4678" w:type="dxa"/>
          </w:tcPr>
          <w:p w14:paraId="70EAF68E" w14:textId="4A2BA046" w:rsidR="00793142" w:rsidRPr="000C773E" w:rsidRDefault="00793142" w:rsidP="00584683">
            <w:pPr>
              <w:rPr>
                <w:b/>
                <w:bCs/>
                <w:szCs w:val="22"/>
                <w:lang w:val="sk-SK"/>
              </w:rPr>
            </w:pPr>
            <w:r w:rsidRPr="000C773E">
              <w:rPr>
                <w:b/>
                <w:bCs/>
                <w:szCs w:val="22"/>
                <w:lang w:val="sk-SK"/>
              </w:rPr>
              <w:t>Východoslovenská vodárenská spoločnosť, a.s.</w:t>
            </w:r>
          </w:p>
        </w:tc>
      </w:tr>
      <w:tr w:rsidR="0042375F" w:rsidRPr="000C773E" w14:paraId="5572D785" w14:textId="77777777" w:rsidTr="00584683">
        <w:tc>
          <w:tcPr>
            <w:tcW w:w="4644" w:type="dxa"/>
          </w:tcPr>
          <w:p w14:paraId="7CE73C00" w14:textId="77777777" w:rsidR="00962920" w:rsidRPr="000C773E" w:rsidRDefault="00962920" w:rsidP="00584683">
            <w:pPr>
              <w:rPr>
                <w:szCs w:val="22"/>
                <w:lang w:val="sk-SK"/>
              </w:rPr>
            </w:pPr>
            <w:r w:rsidRPr="000C773E">
              <w:rPr>
                <w:szCs w:val="22"/>
                <w:lang w:val="sk-SK"/>
              </w:rPr>
              <w:t>Miesto: [●]</w:t>
            </w:r>
          </w:p>
          <w:p w14:paraId="4DF5BC51" w14:textId="77777777" w:rsidR="00962920" w:rsidRPr="000C773E" w:rsidRDefault="00962920" w:rsidP="00584683">
            <w:pPr>
              <w:rPr>
                <w:szCs w:val="22"/>
                <w:lang w:val="sk-SK"/>
              </w:rPr>
            </w:pPr>
            <w:r w:rsidRPr="000C773E">
              <w:rPr>
                <w:szCs w:val="22"/>
                <w:lang w:val="sk-SK"/>
              </w:rPr>
              <w:t>Dátum: [●]</w:t>
            </w:r>
          </w:p>
        </w:tc>
        <w:tc>
          <w:tcPr>
            <w:tcW w:w="4678" w:type="dxa"/>
          </w:tcPr>
          <w:p w14:paraId="6746540D" w14:textId="77777777" w:rsidR="00962920" w:rsidRPr="000C773E" w:rsidRDefault="00962920" w:rsidP="00584683">
            <w:pPr>
              <w:rPr>
                <w:szCs w:val="22"/>
                <w:lang w:val="sk-SK"/>
              </w:rPr>
            </w:pPr>
            <w:r w:rsidRPr="000C773E">
              <w:rPr>
                <w:szCs w:val="22"/>
                <w:lang w:val="sk-SK"/>
              </w:rPr>
              <w:t>Miesto: [●]</w:t>
            </w:r>
          </w:p>
          <w:p w14:paraId="101374C1" w14:textId="77777777" w:rsidR="00962920" w:rsidRPr="000C773E" w:rsidRDefault="00962920" w:rsidP="00584683">
            <w:pPr>
              <w:rPr>
                <w:szCs w:val="22"/>
                <w:lang w:val="sk-SK"/>
              </w:rPr>
            </w:pPr>
            <w:r w:rsidRPr="000C773E">
              <w:rPr>
                <w:szCs w:val="22"/>
                <w:lang w:val="sk-SK"/>
              </w:rPr>
              <w:t>Dátum: [●]</w:t>
            </w:r>
          </w:p>
        </w:tc>
      </w:tr>
      <w:tr w:rsidR="0042375F" w:rsidRPr="000C773E" w14:paraId="3F7F7F57" w14:textId="77777777" w:rsidTr="00584683">
        <w:tc>
          <w:tcPr>
            <w:tcW w:w="4644" w:type="dxa"/>
          </w:tcPr>
          <w:p w14:paraId="31C2E721" w14:textId="77777777" w:rsidR="00962920" w:rsidRPr="000C773E" w:rsidRDefault="00962920" w:rsidP="00584683">
            <w:pPr>
              <w:spacing w:after="0"/>
              <w:rPr>
                <w:szCs w:val="22"/>
                <w:lang w:val="sk-SK"/>
              </w:rPr>
            </w:pPr>
          </w:p>
          <w:p w14:paraId="1D29A05A" w14:textId="77777777" w:rsidR="00962920" w:rsidRPr="000C773E" w:rsidRDefault="00962920" w:rsidP="00584683">
            <w:pPr>
              <w:spacing w:after="0"/>
              <w:rPr>
                <w:szCs w:val="22"/>
                <w:lang w:val="sk-SK"/>
              </w:rPr>
            </w:pPr>
          </w:p>
          <w:p w14:paraId="60F95B7C" w14:textId="77777777" w:rsidR="00962920" w:rsidRPr="000C773E" w:rsidRDefault="00962920" w:rsidP="00584683">
            <w:pPr>
              <w:spacing w:after="0"/>
              <w:rPr>
                <w:szCs w:val="22"/>
                <w:lang w:val="sk-SK"/>
              </w:rPr>
            </w:pPr>
            <w:r w:rsidRPr="000C773E">
              <w:rPr>
                <w:szCs w:val="22"/>
                <w:lang w:val="sk-SK"/>
              </w:rPr>
              <w:t>_______________________________________</w:t>
            </w:r>
          </w:p>
        </w:tc>
        <w:tc>
          <w:tcPr>
            <w:tcW w:w="4678" w:type="dxa"/>
          </w:tcPr>
          <w:p w14:paraId="59378620" w14:textId="77777777" w:rsidR="00962920" w:rsidRPr="000C773E" w:rsidRDefault="00962920" w:rsidP="00584683">
            <w:pPr>
              <w:spacing w:after="0"/>
              <w:rPr>
                <w:szCs w:val="22"/>
                <w:lang w:val="sk-SK"/>
              </w:rPr>
            </w:pPr>
          </w:p>
          <w:p w14:paraId="422170E9" w14:textId="77777777" w:rsidR="00962920" w:rsidRPr="000C773E" w:rsidRDefault="00962920" w:rsidP="00584683">
            <w:pPr>
              <w:spacing w:after="0"/>
              <w:rPr>
                <w:szCs w:val="22"/>
                <w:lang w:val="sk-SK"/>
              </w:rPr>
            </w:pPr>
          </w:p>
          <w:p w14:paraId="17F57B14" w14:textId="77777777" w:rsidR="00962920" w:rsidRPr="000C773E" w:rsidRDefault="00962920" w:rsidP="00584683">
            <w:pPr>
              <w:spacing w:after="0"/>
              <w:rPr>
                <w:szCs w:val="22"/>
                <w:lang w:val="sk-SK"/>
              </w:rPr>
            </w:pPr>
            <w:r w:rsidRPr="000C773E">
              <w:rPr>
                <w:szCs w:val="22"/>
                <w:lang w:val="sk-SK"/>
              </w:rPr>
              <w:t>_______________________________________</w:t>
            </w:r>
          </w:p>
        </w:tc>
      </w:tr>
      <w:tr w:rsidR="0042375F" w:rsidRPr="00192E45" w14:paraId="26605468" w14:textId="77777777" w:rsidTr="00584683">
        <w:tc>
          <w:tcPr>
            <w:tcW w:w="4644" w:type="dxa"/>
          </w:tcPr>
          <w:p w14:paraId="1944F49D" w14:textId="689962BB" w:rsidR="00962920" w:rsidRPr="007F0C24" w:rsidRDefault="00FC67B1" w:rsidP="00FC67B1">
            <w:pPr>
              <w:spacing w:before="0"/>
              <w:rPr>
                <w:szCs w:val="22"/>
                <w:lang w:val="sk-SK"/>
              </w:rPr>
            </w:pPr>
            <w:r w:rsidRPr="000C773E">
              <w:rPr>
                <w:szCs w:val="22"/>
                <w:lang w:val="sk-SK"/>
              </w:rPr>
              <w:t>Stanislav Mráz</w:t>
            </w:r>
            <w:r w:rsidR="00E95E9A" w:rsidRPr="000C773E">
              <w:rPr>
                <w:szCs w:val="22"/>
                <w:lang w:val="sk-SK"/>
              </w:rPr>
              <w:t xml:space="preserve"> - starosta obce </w:t>
            </w:r>
            <w:r w:rsidRPr="000C773E">
              <w:rPr>
                <w:szCs w:val="22"/>
                <w:lang w:val="sk-SK"/>
              </w:rPr>
              <w:t>Čečehov</w:t>
            </w:r>
          </w:p>
        </w:tc>
        <w:tc>
          <w:tcPr>
            <w:tcW w:w="4678" w:type="dxa"/>
          </w:tcPr>
          <w:p w14:paraId="0568F3DF" w14:textId="592E8863" w:rsidR="008A1960" w:rsidRPr="008A1960" w:rsidRDefault="008A1960" w:rsidP="008A1960">
            <w:pPr>
              <w:spacing w:before="0" w:after="0"/>
              <w:rPr>
                <w:bCs/>
                <w:szCs w:val="22"/>
                <w:lang w:val="sk-SK"/>
              </w:rPr>
            </w:pPr>
          </w:p>
        </w:tc>
      </w:tr>
      <w:tr w:rsidR="0042375F" w:rsidRPr="00192E45" w14:paraId="70219D45" w14:textId="77777777" w:rsidTr="00584683">
        <w:tc>
          <w:tcPr>
            <w:tcW w:w="4644" w:type="dxa"/>
          </w:tcPr>
          <w:p w14:paraId="04F58015" w14:textId="77777777" w:rsidR="00793142" w:rsidRPr="00192E45" w:rsidRDefault="00793142" w:rsidP="007329AA">
            <w:pPr>
              <w:spacing w:before="0"/>
              <w:rPr>
                <w:b/>
                <w:bCs/>
                <w:szCs w:val="22"/>
                <w:lang w:val="sk-SK"/>
              </w:rPr>
            </w:pPr>
          </w:p>
        </w:tc>
        <w:tc>
          <w:tcPr>
            <w:tcW w:w="4678" w:type="dxa"/>
          </w:tcPr>
          <w:p w14:paraId="593F6564" w14:textId="77777777" w:rsidR="00793142" w:rsidRPr="00192E45" w:rsidRDefault="00793142" w:rsidP="007329AA">
            <w:pPr>
              <w:spacing w:before="0"/>
              <w:rPr>
                <w:szCs w:val="22"/>
                <w:lang w:val="sk-SK"/>
              </w:rPr>
            </w:pPr>
          </w:p>
        </w:tc>
      </w:tr>
      <w:tr w:rsidR="0042375F" w:rsidRPr="00192E45" w14:paraId="3D49D679" w14:textId="77777777" w:rsidTr="00584683">
        <w:tc>
          <w:tcPr>
            <w:tcW w:w="4644" w:type="dxa"/>
          </w:tcPr>
          <w:p w14:paraId="38FD1DE5" w14:textId="77777777" w:rsidR="00F87C2C" w:rsidRPr="00192E45" w:rsidRDefault="00F87C2C" w:rsidP="00F87C2C">
            <w:pPr>
              <w:spacing w:before="0"/>
              <w:rPr>
                <w:b/>
                <w:bCs/>
                <w:szCs w:val="22"/>
                <w:lang w:val="sk-SK"/>
              </w:rPr>
            </w:pPr>
          </w:p>
        </w:tc>
        <w:tc>
          <w:tcPr>
            <w:tcW w:w="4678" w:type="dxa"/>
          </w:tcPr>
          <w:p w14:paraId="6170BE85" w14:textId="7604E531" w:rsidR="00F87C2C" w:rsidRPr="00192E45" w:rsidRDefault="00F87C2C" w:rsidP="00F87C2C">
            <w:pPr>
              <w:spacing w:before="0"/>
              <w:rPr>
                <w:szCs w:val="22"/>
                <w:lang w:val="sk-SK"/>
              </w:rPr>
            </w:pPr>
          </w:p>
        </w:tc>
      </w:tr>
      <w:tr w:rsidR="0042375F" w:rsidRPr="00192E45" w14:paraId="2E9C923B" w14:textId="77777777" w:rsidTr="00584683">
        <w:tc>
          <w:tcPr>
            <w:tcW w:w="4644" w:type="dxa"/>
          </w:tcPr>
          <w:p w14:paraId="719C7B7E" w14:textId="77777777" w:rsidR="00F87C2C" w:rsidRPr="00192E45" w:rsidRDefault="00F87C2C" w:rsidP="00F87C2C">
            <w:pPr>
              <w:spacing w:before="0"/>
              <w:rPr>
                <w:b/>
                <w:bCs/>
                <w:szCs w:val="22"/>
                <w:lang w:val="sk-SK"/>
              </w:rPr>
            </w:pPr>
          </w:p>
        </w:tc>
        <w:tc>
          <w:tcPr>
            <w:tcW w:w="4678" w:type="dxa"/>
          </w:tcPr>
          <w:p w14:paraId="1B3A8211" w14:textId="34D98CD3" w:rsidR="00F87C2C" w:rsidRPr="00192E45" w:rsidRDefault="00F87C2C" w:rsidP="00F87C2C">
            <w:pPr>
              <w:spacing w:before="0"/>
              <w:rPr>
                <w:szCs w:val="22"/>
                <w:lang w:val="sk-SK"/>
              </w:rPr>
            </w:pPr>
          </w:p>
        </w:tc>
      </w:tr>
      <w:tr w:rsidR="00F87C2C" w:rsidRPr="00684068" w14:paraId="3532049E" w14:textId="77777777" w:rsidTr="00584683">
        <w:tc>
          <w:tcPr>
            <w:tcW w:w="4644" w:type="dxa"/>
          </w:tcPr>
          <w:p w14:paraId="36A42029" w14:textId="77777777" w:rsidR="00F87C2C" w:rsidRPr="00192E45" w:rsidRDefault="00F87C2C" w:rsidP="00F87C2C">
            <w:pPr>
              <w:spacing w:before="0"/>
              <w:rPr>
                <w:b/>
                <w:bCs/>
                <w:szCs w:val="22"/>
                <w:lang w:val="sk-SK"/>
              </w:rPr>
            </w:pPr>
          </w:p>
        </w:tc>
        <w:tc>
          <w:tcPr>
            <w:tcW w:w="4678" w:type="dxa"/>
          </w:tcPr>
          <w:p w14:paraId="51729E5C" w14:textId="18FC5698" w:rsidR="00F87C2C" w:rsidRPr="00684068" w:rsidRDefault="00F87C2C" w:rsidP="00F87C2C">
            <w:pPr>
              <w:spacing w:before="0"/>
              <w:rPr>
                <w:szCs w:val="22"/>
                <w:lang w:val="sk-SK"/>
              </w:rPr>
            </w:pPr>
          </w:p>
        </w:tc>
      </w:tr>
      <w:bookmarkEnd w:id="28"/>
    </w:tbl>
    <w:p w14:paraId="6A3362BD" w14:textId="4C9766C3" w:rsidR="00FD07CD" w:rsidRPr="00684068" w:rsidRDefault="00FD07CD" w:rsidP="002748C6">
      <w:pPr>
        <w:pStyle w:val="Nadpis1"/>
        <w:numPr>
          <w:ilvl w:val="0"/>
          <w:numId w:val="0"/>
        </w:numPr>
        <w:jc w:val="center"/>
        <w:rPr>
          <w:rFonts w:cs="Times New Roman"/>
          <w:szCs w:val="22"/>
          <w:lang w:val="sk-SK"/>
        </w:rPr>
      </w:pPr>
    </w:p>
    <w:sectPr w:rsidR="00FD07CD" w:rsidRPr="00684068" w:rsidSect="000D6F14">
      <w:footerReference w:type="default" r:id="rId13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D392" w14:textId="77777777" w:rsidR="004B6C0F" w:rsidRDefault="004B6C0F" w:rsidP="00D74B4A">
      <w:pPr>
        <w:spacing w:before="0" w:after="0"/>
      </w:pPr>
      <w:r>
        <w:separator/>
      </w:r>
    </w:p>
  </w:endnote>
  <w:endnote w:type="continuationSeparator" w:id="0">
    <w:p w14:paraId="6C139CE9" w14:textId="77777777" w:rsidR="004B6C0F" w:rsidRDefault="004B6C0F" w:rsidP="00D74B4A">
      <w:pPr>
        <w:spacing w:before="0" w:after="0"/>
      </w:pPr>
      <w:r>
        <w:continuationSeparator/>
      </w:r>
    </w:p>
  </w:endnote>
  <w:endnote w:type="continuationNotice" w:id="1">
    <w:p w14:paraId="500B69CA" w14:textId="77777777" w:rsidR="004B6C0F" w:rsidRDefault="004B6C0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BB72" w14:textId="234FB923" w:rsidR="00625839" w:rsidRPr="00D57387" w:rsidRDefault="00625839" w:rsidP="00115C64">
    <w:pPr>
      <w:pStyle w:val="Pta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D57387">
      <w:rPr>
        <w:rStyle w:val="slostrany"/>
        <w:rFonts w:ascii="Arial" w:hAnsi="Arial" w:cs="Arial"/>
        <w:b/>
        <w:sz w:val="15"/>
        <w:szCs w:val="15"/>
      </w:rPr>
      <w:fldChar w:fldCharType="begin"/>
    </w:r>
    <w:r w:rsidRPr="00D57387">
      <w:rPr>
        <w:rStyle w:val="slostrany"/>
        <w:rFonts w:ascii="Arial" w:hAnsi="Arial" w:cs="Arial"/>
        <w:b/>
        <w:sz w:val="15"/>
        <w:szCs w:val="15"/>
      </w:rPr>
      <w:instrText xml:space="preserve"> PAGE </w:instrText>
    </w:r>
    <w:r w:rsidRPr="00D57387">
      <w:rPr>
        <w:rStyle w:val="slostrany"/>
        <w:rFonts w:ascii="Arial" w:hAnsi="Arial" w:cs="Arial"/>
        <w:b/>
        <w:sz w:val="15"/>
        <w:szCs w:val="15"/>
      </w:rPr>
      <w:fldChar w:fldCharType="separate"/>
    </w:r>
    <w:r w:rsidR="000C773E">
      <w:rPr>
        <w:rStyle w:val="slostrany"/>
        <w:rFonts w:ascii="Arial" w:hAnsi="Arial" w:cs="Arial"/>
        <w:b/>
        <w:noProof/>
        <w:sz w:val="15"/>
        <w:szCs w:val="15"/>
      </w:rPr>
      <w:t>7</w:t>
    </w:r>
    <w:r w:rsidRPr="00D57387">
      <w:rPr>
        <w:rStyle w:val="slostrany"/>
        <w:rFonts w:ascii="Arial" w:hAnsi="Arial" w:cs="Arial"/>
        <w:b/>
        <w:sz w:val="15"/>
        <w:szCs w:val="15"/>
      </w:rPr>
      <w:fldChar w:fldCharType="end"/>
    </w:r>
    <w:r w:rsidRPr="00D57387">
      <w:rPr>
        <w:rStyle w:val="slostrany"/>
        <w:rFonts w:ascii="Arial" w:hAnsi="Arial" w:cs="Arial"/>
        <w:b/>
        <w:sz w:val="15"/>
        <w:szCs w:val="15"/>
      </w:rPr>
      <w:t xml:space="preserve"> / </w:t>
    </w:r>
    <w:r w:rsidRPr="00D57387">
      <w:rPr>
        <w:rStyle w:val="slostrany"/>
        <w:rFonts w:ascii="Arial" w:hAnsi="Arial" w:cs="Arial"/>
        <w:b/>
        <w:sz w:val="15"/>
        <w:szCs w:val="15"/>
      </w:rPr>
      <w:fldChar w:fldCharType="begin"/>
    </w:r>
    <w:r w:rsidRPr="00D57387">
      <w:rPr>
        <w:rStyle w:val="slostrany"/>
        <w:rFonts w:ascii="Arial" w:hAnsi="Arial" w:cs="Arial"/>
        <w:b/>
        <w:sz w:val="15"/>
        <w:szCs w:val="15"/>
      </w:rPr>
      <w:instrText xml:space="preserve"> NUMPAGES </w:instrText>
    </w:r>
    <w:r w:rsidRPr="00D57387">
      <w:rPr>
        <w:rStyle w:val="slostrany"/>
        <w:rFonts w:ascii="Arial" w:hAnsi="Arial" w:cs="Arial"/>
        <w:b/>
        <w:sz w:val="15"/>
        <w:szCs w:val="15"/>
      </w:rPr>
      <w:fldChar w:fldCharType="separate"/>
    </w:r>
    <w:r w:rsidR="000C773E">
      <w:rPr>
        <w:rStyle w:val="slostrany"/>
        <w:rFonts w:ascii="Arial" w:hAnsi="Arial" w:cs="Arial"/>
        <w:b/>
        <w:noProof/>
        <w:sz w:val="15"/>
        <w:szCs w:val="15"/>
      </w:rPr>
      <w:t>8</w:t>
    </w:r>
    <w:r w:rsidRPr="00D57387">
      <w:rPr>
        <w:rStyle w:val="slostrany"/>
        <w:rFonts w:ascii="Arial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6DA8" w14:textId="2C040967" w:rsidR="00FD07CD" w:rsidRPr="00D57387" w:rsidRDefault="00FD07CD" w:rsidP="00115C64">
    <w:pPr>
      <w:pStyle w:val="Pta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D57387">
      <w:rPr>
        <w:rStyle w:val="slostrany"/>
        <w:rFonts w:ascii="Arial" w:hAnsi="Arial" w:cs="Arial"/>
        <w:b/>
        <w:sz w:val="15"/>
        <w:szCs w:val="15"/>
      </w:rPr>
      <w:fldChar w:fldCharType="begin"/>
    </w:r>
    <w:r w:rsidRPr="00D57387">
      <w:rPr>
        <w:rStyle w:val="slostrany"/>
        <w:rFonts w:ascii="Arial" w:hAnsi="Arial" w:cs="Arial"/>
        <w:b/>
        <w:sz w:val="15"/>
        <w:szCs w:val="15"/>
      </w:rPr>
      <w:instrText xml:space="preserve"> PAGE </w:instrText>
    </w:r>
    <w:r w:rsidRPr="00D57387">
      <w:rPr>
        <w:rStyle w:val="slostrany"/>
        <w:rFonts w:ascii="Arial" w:hAnsi="Arial" w:cs="Arial"/>
        <w:b/>
        <w:sz w:val="15"/>
        <w:szCs w:val="15"/>
      </w:rPr>
      <w:fldChar w:fldCharType="separate"/>
    </w:r>
    <w:r w:rsidR="000C773E">
      <w:rPr>
        <w:rStyle w:val="slostrany"/>
        <w:rFonts w:ascii="Arial" w:hAnsi="Arial" w:cs="Arial"/>
        <w:b/>
        <w:noProof/>
        <w:sz w:val="15"/>
        <w:szCs w:val="15"/>
      </w:rPr>
      <w:t>8</w:t>
    </w:r>
    <w:r w:rsidRPr="00D57387">
      <w:rPr>
        <w:rStyle w:val="slostrany"/>
        <w:rFonts w:ascii="Arial" w:hAnsi="Arial" w:cs="Arial"/>
        <w:b/>
        <w:sz w:val="15"/>
        <w:szCs w:val="15"/>
      </w:rPr>
      <w:fldChar w:fldCharType="end"/>
    </w:r>
    <w:r w:rsidRPr="00D57387">
      <w:rPr>
        <w:rStyle w:val="slostrany"/>
        <w:rFonts w:ascii="Arial" w:hAnsi="Arial" w:cs="Arial"/>
        <w:b/>
        <w:sz w:val="15"/>
        <w:szCs w:val="15"/>
      </w:rPr>
      <w:t xml:space="preserve"> / </w:t>
    </w:r>
    <w:r w:rsidRPr="00D57387">
      <w:rPr>
        <w:rStyle w:val="slostrany"/>
        <w:rFonts w:ascii="Arial" w:hAnsi="Arial" w:cs="Arial"/>
        <w:b/>
        <w:sz w:val="15"/>
        <w:szCs w:val="15"/>
      </w:rPr>
      <w:fldChar w:fldCharType="begin"/>
    </w:r>
    <w:r w:rsidRPr="00D57387">
      <w:rPr>
        <w:rStyle w:val="slostrany"/>
        <w:rFonts w:ascii="Arial" w:hAnsi="Arial" w:cs="Arial"/>
        <w:b/>
        <w:sz w:val="15"/>
        <w:szCs w:val="15"/>
      </w:rPr>
      <w:instrText xml:space="preserve"> NUMPAGES </w:instrText>
    </w:r>
    <w:r w:rsidRPr="00D57387">
      <w:rPr>
        <w:rStyle w:val="slostrany"/>
        <w:rFonts w:ascii="Arial" w:hAnsi="Arial" w:cs="Arial"/>
        <w:b/>
        <w:sz w:val="15"/>
        <w:szCs w:val="15"/>
      </w:rPr>
      <w:fldChar w:fldCharType="separate"/>
    </w:r>
    <w:r w:rsidR="000C773E">
      <w:rPr>
        <w:rStyle w:val="slostrany"/>
        <w:rFonts w:ascii="Arial" w:hAnsi="Arial" w:cs="Arial"/>
        <w:b/>
        <w:noProof/>
        <w:sz w:val="15"/>
        <w:szCs w:val="15"/>
      </w:rPr>
      <w:t>8</w:t>
    </w:r>
    <w:r w:rsidRPr="00D57387">
      <w:rPr>
        <w:rStyle w:val="slostran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53A18" w14:textId="77777777" w:rsidR="004B6C0F" w:rsidRDefault="004B6C0F" w:rsidP="00D74B4A">
      <w:pPr>
        <w:spacing w:before="0" w:after="0"/>
      </w:pPr>
      <w:r>
        <w:separator/>
      </w:r>
    </w:p>
  </w:footnote>
  <w:footnote w:type="continuationSeparator" w:id="0">
    <w:p w14:paraId="1F5D8FEE" w14:textId="77777777" w:rsidR="004B6C0F" w:rsidRDefault="004B6C0F" w:rsidP="00D74B4A">
      <w:pPr>
        <w:spacing w:before="0" w:after="0"/>
      </w:pPr>
      <w:r>
        <w:continuationSeparator/>
      </w:r>
    </w:p>
  </w:footnote>
  <w:footnote w:type="continuationNotice" w:id="1">
    <w:p w14:paraId="0F8D025C" w14:textId="77777777" w:rsidR="004B6C0F" w:rsidRDefault="004B6C0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07C"/>
    <w:multiLevelType w:val="hybridMultilevel"/>
    <w:tmpl w:val="E77E50A2"/>
    <w:lvl w:ilvl="0" w:tplc="6A90A838">
      <w:start w:val="1"/>
      <w:numFmt w:val="decimal"/>
      <w:lvlText w:val="(%1)"/>
      <w:lvlJc w:val="left"/>
      <w:pPr>
        <w:ind w:left="9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1" w:hanging="360"/>
      </w:pPr>
    </w:lvl>
    <w:lvl w:ilvl="2" w:tplc="041B001B" w:tentative="1">
      <w:start w:val="1"/>
      <w:numFmt w:val="lowerRoman"/>
      <w:lvlText w:val="%3."/>
      <w:lvlJc w:val="right"/>
      <w:pPr>
        <w:ind w:left="2361" w:hanging="180"/>
      </w:pPr>
    </w:lvl>
    <w:lvl w:ilvl="3" w:tplc="041B000F" w:tentative="1">
      <w:start w:val="1"/>
      <w:numFmt w:val="decimal"/>
      <w:lvlText w:val="%4."/>
      <w:lvlJc w:val="left"/>
      <w:pPr>
        <w:ind w:left="3081" w:hanging="360"/>
      </w:pPr>
    </w:lvl>
    <w:lvl w:ilvl="4" w:tplc="041B0019" w:tentative="1">
      <w:start w:val="1"/>
      <w:numFmt w:val="lowerLetter"/>
      <w:lvlText w:val="%5."/>
      <w:lvlJc w:val="left"/>
      <w:pPr>
        <w:ind w:left="3801" w:hanging="360"/>
      </w:pPr>
    </w:lvl>
    <w:lvl w:ilvl="5" w:tplc="041B001B" w:tentative="1">
      <w:start w:val="1"/>
      <w:numFmt w:val="lowerRoman"/>
      <w:lvlText w:val="%6."/>
      <w:lvlJc w:val="right"/>
      <w:pPr>
        <w:ind w:left="4521" w:hanging="180"/>
      </w:pPr>
    </w:lvl>
    <w:lvl w:ilvl="6" w:tplc="041B000F" w:tentative="1">
      <w:start w:val="1"/>
      <w:numFmt w:val="decimal"/>
      <w:lvlText w:val="%7."/>
      <w:lvlJc w:val="left"/>
      <w:pPr>
        <w:ind w:left="5241" w:hanging="360"/>
      </w:pPr>
    </w:lvl>
    <w:lvl w:ilvl="7" w:tplc="041B0019" w:tentative="1">
      <w:start w:val="1"/>
      <w:numFmt w:val="lowerLetter"/>
      <w:lvlText w:val="%8."/>
      <w:lvlJc w:val="left"/>
      <w:pPr>
        <w:ind w:left="5961" w:hanging="360"/>
      </w:pPr>
    </w:lvl>
    <w:lvl w:ilvl="8" w:tplc="041B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049E55D1"/>
    <w:multiLevelType w:val="multilevel"/>
    <w:tmpl w:val="949E1B98"/>
    <w:lvl w:ilvl="0">
      <w:start w:val="1"/>
      <w:numFmt w:val="decimal"/>
      <w:pStyle w:val="JSKLevel1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JSKLeve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JSKLevela3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JSKLevela4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JSKLevelb3"/>
      <w:lvlText w:val="(%5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JSKLevel1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pStyle w:val="JSKLevel2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pStyle w:val="JSKLevela3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22634FF"/>
    <w:multiLevelType w:val="multilevel"/>
    <w:tmpl w:val="542808BC"/>
    <w:lvl w:ilvl="0">
      <w:start w:val="1"/>
      <w:numFmt w:val="upperRoman"/>
      <w:suff w:val="nothing"/>
      <w:lvlText w:val="Článek %1"/>
      <w:lvlJc w:val="left"/>
      <w:pPr>
        <w:ind w:left="468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Nadpis111"/>
      <w:isLgl/>
      <w:lvlText w:val="%1.%2.%3"/>
      <w:lvlJc w:val="left"/>
      <w:pPr>
        <w:tabs>
          <w:tab w:val="num" w:pos="2127"/>
        </w:tabs>
        <w:ind w:left="2127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A17E65"/>
    <w:multiLevelType w:val="hybridMultilevel"/>
    <w:tmpl w:val="F3BC2614"/>
    <w:lvl w:ilvl="0" w:tplc="178CA8B2">
      <w:start w:val="1"/>
      <w:numFmt w:val="bullet"/>
      <w:pStyle w:val="CZ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5A96"/>
    <w:multiLevelType w:val="hybridMultilevel"/>
    <w:tmpl w:val="6BD8A2C6"/>
    <w:lvl w:ilvl="0" w:tplc="F1FE417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2F4E77B9"/>
    <w:multiLevelType w:val="hybridMultilevel"/>
    <w:tmpl w:val="933CEBF2"/>
    <w:lvl w:ilvl="0" w:tplc="C678807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FE20EB0"/>
    <w:multiLevelType w:val="hybridMultilevel"/>
    <w:tmpl w:val="94ECC46C"/>
    <w:lvl w:ilvl="0" w:tplc="14068FC4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0F94FFF"/>
    <w:multiLevelType w:val="hybridMultilevel"/>
    <w:tmpl w:val="31726BEE"/>
    <w:lvl w:ilvl="0" w:tplc="FFF4D054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4DA505EE"/>
    <w:multiLevelType w:val="multilevel"/>
    <w:tmpl w:val="86782A0E"/>
    <w:lvl w:ilvl="0">
      <w:start w:val="1"/>
      <w:numFmt w:val="decimal"/>
      <w:pStyle w:val="AOHead1"/>
      <w:lvlText w:val="%1."/>
      <w:lvlJc w:val="left"/>
      <w:pPr>
        <w:ind w:left="5104" w:firstLine="0"/>
      </w:pPr>
      <w:rPr>
        <w:rFonts w:ascii="Times New Roman" w:eastAsia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decimal"/>
      <w:pStyle w:val="AOHead2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decimal"/>
      <w:pStyle w:val="AOHead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AOHead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pStyle w:val="AOHead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5">
      <w:start w:val="1"/>
      <w:numFmt w:val="decimal"/>
      <w:pStyle w:val="AOHead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638C40CB"/>
    <w:multiLevelType w:val="hybridMultilevel"/>
    <w:tmpl w:val="E4A635F2"/>
    <w:lvl w:ilvl="0" w:tplc="C678807A">
      <w:start w:val="1"/>
      <w:numFmt w:val="lowerRoman"/>
      <w:lvlText w:val="(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F4B5D6A"/>
    <w:multiLevelType w:val="multilevel"/>
    <w:tmpl w:val="93B0628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59"/>
        </w:tabs>
        <w:ind w:left="1559" w:hanging="425"/>
      </w:pPr>
      <w:rPr>
        <w:rFonts w:hint="default"/>
        <w:b w:val="0"/>
        <w:bCs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13E2AB8"/>
    <w:multiLevelType w:val="hybridMultilevel"/>
    <w:tmpl w:val="7BD8AD14"/>
    <w:lvl w:ilvl="0" w:tplc="EAD8FF6C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2E53"/>
    <w:multiLevelType w:val="hybridMultilevel"/>
    <w:tmpl w:val="E444925A"/>
    <w:lvl w:ilvl="0" w:tplc="C678807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EE8533E"/>
    <w:multiLevelType w:val="hybridMultilevel"/>
    <w:tmpl w:val="54522F4C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2"/>
  </w:num>
  <w:num w:numId="15">
    <w:abstractNumId w:val="0"/>
  </w:num>
  <w:num w:numId="16">
    <w:abstractNumId w:val="14"/>
    <w:lvlOverride w:ilvl="0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4B"/>
    <w:rsid w:val="00001EB4"/>
    <w:rsid w:val="00003A3B"/>
    <w:rsid w:val="00003EF9"/>
    <w:rsid w:val="000041BD"/>
    <w:rsid w:val="0000457F"/>
    <w:rsid w:val="00007A0E"/>
    <w:rsid w:val="00007C67"/>
    <w:rsid w:val="00010136"/>
    <w:rsid w:val="00011195"/>
    <w:rsid w:val="00011FFE"/>
    <w:rsid w:val="000138D2"/>
    <w:rsid w:val="00014CCF"/>
    <w:rsid w:val="00016504"/>
    <w:rsid w:val="00016E04"/>
    <w:rsid w:val="000172BA"/>
    <w:rsid w:val="0002058B"/>
    <w:rsid w:val="00020E56"/>
    <w:rsid w:val="00021536"/>
    <w:rsid w:val="00021927"/>
    <w:rsid w:val="000228E8"/>
    <w:rsid w:val="000248B3"/>
    <w:rsid w:val="000263F1"/>
    <w:rsid w:val="00027A31"/>
    <w:rsid w:val="00030ECE"/>
    <w:rsid w:val="00033186"/>
    <w:rsid w:val="00033B24"/>
    <w:rsid w:val="0003491F"/>
    <w:rsid w:val="00036D01"/>
    <w:rsid w:val="000370B4"/>
    <w:rsid w:val="00041E3C"/>
    <w:rsid w:val="0004604B"/>
    <w:rsid w:val="000469FA"/>
    <w:rsid w:val="00047128"/>
    <w:rsid w:val="00047599"/>
    <w:rsid w:val="00047BAB"/>
    <w:rsid w:val="0005032B"/>
    <w:rsid w:val="000505E7"/>
    <w:rsid w:val="00050913"/>
    <w:rsid w:val="000518FE"/>
    <w:rsid w:val="0005275C"/>
    <w:rsid w:val="0005407F"/>
    <w:rsid w:val="00054407"/>
    <w:rsid w:val="000545D3"/>
    <w:rsid w:val="00054DDA"/>
    <w:rsid w:val="000569ED"/>
    <w:rsid w:val="00056D01"/>
    <w:rsid w:val="00056D5A"/>
    <w:rsid w:val="00056F5A"/>
    <w:rsid w:val="000575EF"/>
    <w:rsid w:val="00057812"/>
    <w:rsid w:val="000600B8"/>
    <w:rsid w:val="000615A5"/>
    <w:rsid w:val="000619AE"/>
    <w:rsid w:val="00063D0D"/>
    <w:rsid w:val="00064882"/>
    <w:rsid w:val="00064B26"/>
    <w:rsid w:val="0007061B"/>
    <w:rsid w:val="000711AE"/>
    <w:rsid w:val="000724A5"/>
    <w:rsid w:val="00072B5B"/>
    <w:rsid w:val="0008110C"/>
    <w:rsid w:val="000811CF"/>
    <w:rsid w:val="000811D6"/>
    <w:rsid w:val="00081AB7"/>
    <w:rsid w:val="000846C8"/>
    <w:rsid w:val="0008597B"/>
    <w:rsid w:val="00085E86"/>
    <w:rsid w:val="0009052F"/>
    <w:rsid w:val="00090651"/>
    <w:rsid w:val="00092071"/>
    <w:rsid w:val="00092099"/>
    <w:rsid w:val="00092C8B"/>
    <w:rsid w:val="00094793"/>
    <w:rsid w:val="0009582D"/>
    <w:rsid w:val="00096791"/>
    <w:rsid w:val="000974AB"/>
    <w:rsid w:val="000A063C"/>
    <w:rsid w:val="000A0F2A"/>
    <w:rsid w:val="000A1DA9"/>
    <w:rsid w:val="000A2EE7"/>
    <w:rsid w:val="000A45EE"/>
    <w:rsid w:val="000A699D"/>
    <w:rsid w:val="000A6FE3"/>
    <w:rsid w:val="000A70AD"/>
    <w:rsid w:val="000B2733"/>
    <w:rsid w:val="000B2AB7"/>
    <w:rsid w:val="000B408F"/>
    <w:rsid w:val="000B4AF1"/>
    <w:rsid w:val="000B5CB0"/>
    <w:rsid w:val="000B6102"/>
    <w:rsid w:val="000B7DF4"/>
    <w:rsid w:val="000C127D"/>
    <w:rsid w:val="000C1CCE"/>
    <w:rsid w:val="000C4619"/>
    <w:rsid w:val="000C4ACC"/>
    <w:rsid w:val="000C4BA1"/>
    <w:rsid w:val="000C4DEE"/>
    <w:rsid w:val="000C52F8"/>
    <w:rsid w:val="000C5685"/>
    <w:rsid w:val="000C6154"/>
    <w:rsid w:val="000C6C36"/>
    <w:rsid w:val="000C773E"/>
    <w:rsid w:val="000D039E"/>
    <w:rsid w:val="000D0B8C"/>
    <w:rsid w:val="000D18B8"/>
    <w:rsid w:val="000D2F0C"/>
    <w:rsid w:val="000D3FBF"/>
    <w:rsid w:val="000D44FA"/>
    <w:rsid w:val="000D6772"/>
    <w:rsid w:val="000E1094"/>
    <w:rsid w:val="000E1F6C"/>
    <w:rsid w:val="000E2519"/>
    <w:rsid w:val="000E2B85"/>
    <w:rsid w:val="000E373D"/>
    <w:rsid w:val="000E3D47"/>
    <w:rsid w:val="000E4244"/>
    <w:rsid w:val="000E4C6F"/>
    <w:rsid w:val="000E5596"/>
    <w:rsid w:val="000E58C2"/>
    <w:rsid w:val="000F0412"/>
    <w:rsid w:val="000F09C0"/>
    <w:rsid w:val="000F0F44"/>
    <w:rsid w:val="000F1653"/>
    <w:rsid w:val="000F1910"/>
    <w:rsid w:val="000F3A57"/>
    <w:rsid w:val="000F3BE2"/>
    <w:rsid w:val="000F3DCC"/>
    <w:rsid w:val="000F77C4"/>
    <w:rsid w:val="0010204B"/>
    <w:rsid w:val="00103636"/>
    <w:rsid w:val="001057A5"/>
    <w:rsid w:val="00106F44"/>
    <w:rsid w:val="001079EE"/>
    <w:rsid w:val="00107B28"/>
    <w:rsid w:val="001100A2"/>
    <w:rsid w:val="00110849"/>
    <w:rsid w:val="00110F46"/>
    <w:rsid w:val="001112FC"/>
    <w:rsid w:val="00111698"/>
    <w:rsid w:val="00113659"/>
    <w:rsid w:val="0011581F"/>
    <w:rsid w:val="00115D08"/>
    <w:rsid w:val="00115D15"/>
    <w:rsid w:val="001161AC"/>
    <w:rsid w:val="00116D14"/>
    <w:rsid w:val="00117760"/>
    <w:rsid w:val="001207DF"/>
    <w:rsid w:val="00122111"/>
    <w:rsid w:val="001222AA"/>
    <w:rsid w:val="00122960"/>
    <w:rsid w:val="00122D41"/>
    <w:rsid w:val="0012390F"/>
    <w:rsid w:val="00124ABF"/>
    <w:rsid w:val="00124BD5"/>
    <w:rsid w:val="00124F1B"/>
    <w:rsid w:val="00124FB6"/>
    <w:rsid w:val="0012551C"/>
    <w:rsid w:val="00127004"/>
    <w:rsid w:val="0012744E"/>
    <w:rsid w:val="00130080"/>
    <w:rsid w:val="0013010D"/>
    <w:rsid w:val="00130B39"/>
    <w:rsid w:val="00131732"/>
    <w:rsid w:val="00131DA6"/>
    <w:rsid w:val="00134F08"/>
    <w:rsid w:val="00135CA3"/>
    <w:rsid w:val="001410CA"/>
    <w:rsid w:val="00141FCB"/>
    <w:rsid w:val="0014328C"/>
    <w:rsid w:val="00143DAE"/>
    <w:rsid w:val="0014499A"/>
    <w:rsid w:val="00147228"/>
    <w:rsid w:val="00147436"/>
    <w:rsid w:val="00151995"/>
    <w:rsid w:val="00151FCF"/>
    <w:rsid w:val="001524E1"/>
    <w:rsid w:val="00152F82"/>
    <w:rsid w:val="00153612"/>
    <w:rsid w:val="001552F2"/>
    <w:rsid w:val="00155DA0"/>
    <w:rsid w:val="0015682E"/>
    <w:rsid w:val="00156CF3"/>
    <w:rsid w:val="001571E9"/>
    <w:rsid w:val="00157A0C"/>
    <w:rsid w:val="00161214"/>
    <w:rsid w:val="00161775"/>
    <w:rsid w:val="00161E1D"/>
    <w:rsid w:val="00163287"/>
    <w:rsid w:val="0016466C"/>
    <w:rsid w:val="0016597E"/>
    <w:rsid w:val="00166264"/>
    <w:rsid w:val="0016704B"/>
    <w:rsid w:val="001672E3"/>
    <w:rsid w:val="00167CDE"/>
    <w:rsid w:val="0017010D"/>
    <w:rsid w:val="0017160F"/>
    <w:rsid w:val="001716DC"/>
    <w:rsid w:val="00173B4B"/>
    <w:rsid w:val="00173F5F"/>
    <w:rsid w:val="001768FF"/>
    <w:rsid w:val="00177153"/>
    <w:rsid w:val="00177778"/>
    <w:rsid w:val="00180AB5"/>
    <w:rsid w:val="00180E0B"/>
    <w:rsid w:val="00183EF1"/>
    <w:rsid w:val="001842B3"/>
    <w:rsid w:val="00184E0A"/>
    <w:rsid w:val="00185894"/>
    <w:rsid w:val="00185B8A"/>
    <w:rsid w:val="0018608D"/>
    <w:rsid w:val="00186A8F"/>
    <w:rsid w:val="00186E66"/>
    <w:rsid w:val="001903C9"/>
    <w:rsid w:val="00190FEE"/>
    <w:rsid w:val="00192E45"/>
    <w:rsid w:val="0019408E"/>
    <w:rsid w:val="00195145"/>
    <w:rsid w:val="0019635C"/>
    <w:rsid w:val="00196D70"/>
    <w:rsid w:val="00197A6A"/>
    <w:rsid w:val="00197B33"/>
    <w:rsid w:val="001A09AE"/>
    <w:rsid w:val="001A178F"/>
    <w:rsid w:val="001A2713"/>
    <w:rsid w:val="001A2C95"/>
    <w:rsid w:val="001A2FC8"/>
    <w:rsid w:val="001A5283"/>
    <w:rsid w:val="001A77A7"/>
    <w:rsid w:val="001A79B2"/>
    <w:rsid w:val="001B001F"/>
    <w:rsid w:val="001B2018"/>
    <w:rsid w:val="001B2880"/>
    <w:rsid w:val="001B3D2C"/>
    <w:rsid w:val="001B492A"/>
    <w:rsid w:val="001B5656"/>
    <w:rsid w:val="001B757D"/>
    <w:rsid w:val="001C1EC3"/>
    <w:rsid w:val="001C48B5"/>
    <w:rsid w:val="001C4B5D"/>
    <w:rsid w:val="001C52D9"/>
    <w:rsid w:val="001C5D35"/>
    <w:rsid w:val="001C6987"/>
    <w:rsid w:val="001C749B"/>
    <w:rsid w:val="001D2163"/>
    <w:rsid w:val="001D2432"/>
    <w:rsid w:val="001D252D"/>
    <w:rsid w:val="001D301A"/>
    <w:rsid w:val="001D38AB"/>
    <w:rsid w:val="001D4AC8"/>
    <w:rsid w:val="001D5897"/>
    <w:rsid w:val="001D5B61"/>
    <w:rsid w:val="001D652E"/>
    <w:rsid w:val="001D7308"/>
    <w:rsid w:val="001E0374"/>
    <w:rsid w:val="001E13FE"/>
    <w:rsid w:val="001E1BDF"/>
    <w:rsid w:val="001E3E22"/>
    <w:rsid w:val="001E4946"/>
    <w:rsid w:val="001E62A2"/>
    <w:rsid w:val="001E6540"/>
    <w:rsid w:val="001E6A0C"/>
    <w:rsid w:val="001E7F83"/>
    <w:rsid w:val="001F1FC5"/>
    <w:rsid w:val="001F20A4"/>
    <w:rsid w:val="001F2907"/>
    <w:rsid w:val="001F487B"/>
    <w:rsid w:val="001F51F6"/>
    <w:rsid w:val="001F6320"/>
    <w:rsid w:val="001F7067"/>
    <w:rsid w:val="001F7322"/>
    <w:rsid w:val="001F767D"/>
    <w:rsid w:val="001F7E65"/>
    <w:rsid w:val="00200ED1"/>
    <w:rsid w:val="0020185B"/>
    <w:rsid w:val="00201DC6"/>
    <w:rsid w:val="002024DF"/>
    <w:rsid w:val="00202971"/>
    <w:rsid w:val="00203E4E"/>
    <w:rsid w:val="0020607F"/>
    <w:rsid w:val="00210BBA"/>
    <w:rsid w:val="00211D62"/>
    <w:rsid w:val="002144F4"/>
    <w:rsid w:val="00214BFB"/>
    <w:rsid w:val="002153D4"/>
    <w:rsid w:val="00215BB4"/>
    <w:rsid w:val="00215BDD"/>
    <w:rsid w:val="002166E6"/>
    <w:rsid w:val="002171E8"/>
    <w:rsid w:val="002176B2"/>
    <w:rsid w:val="00221660"/>
    <w:rsid w:val="00222C9F"/>
    <w:rsid w:val="00224E5C"/>
    <w:rsid w:val="00227749"/>
    <w:rsid w:val="00230D8F"/>
    <w:rsid w:val="00231692"/>
    <w:rsid w:val="00232596"/>
    <w:rsid w:val="00232848"/>
    <w:rsid w:val="00234D3B"/>
    <w:rsid w:val="00234E88"/>
    <w:rsid w:val="002359E2"/>
    <w:rsid w:val="00236016"/>
    <w:rsid w:val="00236CC2"/>
    <w:rsid w:val="00237538"/>
    <w:rsid w:val="00240278"/>
    <w:rsid w:val="00241239"/>
    <w:rsid w:val="002425BB"/>
    <w:rsid w:val="002430E4"/>
    <w:rsid w:val="00244EE2"/>
    <w:rsid w:val="00245F7B"/>
    <w:rsid w:val="002460D4"/>
    <w:rsid w:val="002479A0"/>
    <w:rsid w:val="002513D3"/>
    <w:rsid w:val="002516A5"/>
    <w:rsid w:val="00251C71"/>
    <w:rsid w:val="00251F7B"/>
    <w:rsid w:val="00252190"/>
    <w:rsid w:val="0025391B"/>
    <w:rsid w:val="00255154"/>
    <w:rsid w:val="00255783"/>
    <w:rsid w:val="00255B28"/>
    <w:rsid w:val="00256A11"/>
    <w:rsid w:val="00257963"/>
    <w:rsid w:val="00257E78"/>
    <w:rsid w:val="00260624"/>
    <w:rsid w:val="00264189"/>
    <w:rsid w:val="002645FC"/>
    <w:rsid w:val="00264769"/>
    <w:rsid w:val="00264B7C"/>
    <w:rsid w:val="00264D28"/>
    <w:rsid w:val="00265C59"/>
    <w:rsid w:val="002663E3"/>
    <w:rsid w:val="00266786"/>
    <w:rsid w:val="00266D0B"/>
    <w:rsid w:val="00267AF4"/>
    <w:rsid w:val="00270A49"/>
    <w:rsid w:val="002712C9"/>
    <w:rsid w:val="00272DB2"/>
    <w:rsid w:val="00273B19"/>
    <w:rsid w:val="0027443A"/>
    <w:rsid w:val="002748C6"/>
    <w:rsid w:val="002752A8"/>
    <w:rsid w:val="00275A43"/>
    <w:rsid w:val="00277DD4"/>
    <w:rsid w:val="00280610"/>
    <w:rsid w:val="0028146D"/>
    <w:rsid w:val="002827B5"/>
    <w:rsid w:val="00282BF7"/>
    <w:rsid w:val="002862BF"/>
    <w:rsid w:val="002903FD"/>
    <w:rsid w:val="00292340"/>
    <w:rsid w:val="002942D1"/>
    <w:rsid w:val="002958E7"/>
    <w:rsid w:val="00295F4C"/>
    <w:rsid w:val="0029635C"/>
    <w:rsid w:val="0029640B"/>
    <w:rsid w:val="002969D7"/>
    <w:rsid w:val="00296C4B"/>
    <w:rsid w:val="00297BEB"/>
    <w:rsid w:val="002A0668"/>
    <w:rsid w:val="002A1476"/>
    <w:rsid w:val="002A1B34"/>
    <w:rsid w:val="002A27BD"/>
    <w:rsid w:val="002A32FD"/>
    <w:rsid w:val="002A4D8D"/>
    <w:rsid w:val="002A5C73"/>
    <w:rsid w:val="002A5F92"/>
    <w:rsid w:val="002A7052"/>
    <w:rsid w:val="002B029B"/>
    <w:rsid w:val="002B1118"/>
    <w:rsid w:val="002B1A3C"/>
    <w:rsid w:val="002B1E8F"/>
    <w:rsid w:val="002B2383"/>
    <w:rsid w:val="002B3AEE"/>
    <w:rsid w:val="002B43BE"/>
    <w:rsid w:val="002B4AE9"/>
    <w:rsid w:val="002B67B3"/>
    <w:rsid w:val="002B68C8"/>
    <w:rsid w:val="002C004F"/>
    <w:rsid w:val="002C034F"/>
    <w:rsid w:val="002C0DB9"/>
    <w:rsid w:val="002C2841"/>
    <w:rsid w:val="002C2C0B"/>
    <w:rsid w:val="002C4296"/>
    <w:rsid w:val="002C4757"/>
    <w:rsid w:val="002C4A53"/>
    <w:rsid w:val="002C527D"/>
    <w:rsid w:val="002C5E4B"/>
    <w:rsid w:val="002C61E0"/>
    <w:rsid w:val="002C6B2D"/>
    <w:rsid w:val="002C7DD2"/>
    <w:rsid w:val="002D0A8A"/>
    <w:rsid w:val="002D1FB2"/>
    <w:rsid w:val="002D25F1"/>
    <w:rsid w:val="002D38C6"/>
    <w:rsid w:val="002D436B"/>
    <w:rsid w:val="002D6B73"/>
    <w:rsid w:val="002D6C43"/>
    <w:rsid w:val="002E07DD"/>
    <w:rsid w:val="002E0832"/>
    <w:rsid w:val="002E1C20"/>
    <w:rsid w:val="002E2580"/>
    <w:rsid w:val="002E286B"/>
    <w:rsid w:val="002E3EAD"/>
    <w:rsid w:val="002E59B0"/>
    <w:rsid w:val="002F02BB"/>
    <w:rsid w:val="002F0B3B"/>
    <w:rsid w:val="002F0D26"/>
    <w:rsid w:val="002F15BF"/>
    <w:rsid w:val="002F19AC"/>
    <w:rsid w:val="002F2873"/>
    <w:rsid w:val="002F3030"/>
    <w:rsid w:val="002F4D7E"/>
    <w:rsid w:val="002F71FD"/>
    <w:rsid w:val="0030076C"/>
    <w:rsid w:val="003023DC"/>
    <w:rsid w:val="00302FB8"/>
    <w:rsid w:val="00303DC1"/>
    <w:rsid w:val="00304A31"/>
    <w:rsid w:val="00307015"/>
    <w:rsid w:val="00307405"/>
    <w:rsid w:val="00307E3D"/>
    <w:rsid w:val="003100BB"/>
    <w:rsid w:val="00311137"/>
    <w:rsid w:val="00312CDA"/>
    <w:rsid w:val="00313BB9"/>
    <w:rsid w:val="0031527C"/>
    <w:rsid w:val="00315637"/>
    <w:rsid w:val="003175E8"/>
    <w:rsid w:val="003179D3"/>
    <w:rsid w:val="00321AA0"/>
    <w:rsid w:val="003223EC"/>
    <w:rsid w:val="0032311D"/>
    <w:rsid w:val="0032328D"/>
    <w:rsid w:val="00324084"/>
    <w:rsid w:val="00324B82"/>
    <w:rsid w:val="00324F5C"/>
    <w:rsid w:val="00326269"/>
    <w:rsid w:val="0033349E"/>
    <w:rsid w:val="0033370E"/>
    <w:rsid w:val="00333E81"/>
    <w:rsid w:val="00334741"/>
    <w:rsid w:val="00334F66"/>
    <w:rsid w:val="00336E9E"/>
    <w:rsid w:val="00337821"/>
    <w:rsid w:val="00340515"/>
    <w:rsid w:val="00340875"/>
    <w:rsid w:val="00341992"/>
    <w:rsid w:val="003419F5"/>
    <w:rsid w:val="003419FB"/>
    <w:rsid w:val="00343A0D"/>
    <w:rsid w:val="003443F0"/>
    <w:rsid w:val="00344750"/>
    <w:rsid w:val="0034573D"/>
    <w:rsid w:val="003505F6"/>
    <w:rsid w:val="003522A9"/>
    <w:rsid w:val="00353737"/>
    <w:rsid w:val="003555A2"/>
    <w:rsid w:val="00355AB9"/>
    <w:rsid w:val="00357D0B"/>
    <w:rsid w:val="00360BB4"/>
    <w:rsid w:val="00360BE2"/>
    <w:rsid w:val="00361DD4"/>
    <w:rsid w:val="00362A4E"/>
    <w:rsid w:val="003631C4"/>
    <w:rsid w:val="00364918"/>
    <w:rsid w:val="0036496C"/>
    <w:rsid w:val="00365784"/>
    <w:rsid w:val="0036585F"/>
    <w:rsid w:val="00366A0C"/>
    <w:rsid w:val="00366FFD"/>
    <w:rsid w:val="003673EE"/>
    <w:rsid w:val="003703AE"/>
    <w:rsid w:val="0037192F"/>
    <w:rsid w:val="00371CAD"/>
    <w:rsid w:val="00373302"/>
    <w:rsid w:val="00373B0C"/>
    <w:rsid w:val="003750BD"/>
    <w:rsid w:val="00375E85"/>
    <w:rsid w:val="00376286"/>
    <w:rsid w:val="003770D9"/>
    <w:rsid w:val="0037715E"/>
    <w:rsid w:val="003808EA"/>
    <w:rsid w:val="00381DD6"/>
    <w:rsid w:val="0038607B"/>
    <w:rsid w:val="0038676A"/>
    <w:rsid w:val="0038685F"/>
    <w:rsid w:val="00387CC0"/>
    <w:rsid w:val="00387DF3"/>
    <w:rsid w:val="003911CD"/>
    <w:rsid w:val="0039174D"/>
    <w:rsid w:val="003917E9"/>
    <w:rsid w:val="0039279C"/>
    <w:rsid w:val="00392EF9"/>
    <w:rsid w:val="00393822"/>
    <w:rsid w:val="0039428A"/>
    <w:rsid w:val="00394797"/>
    <w:rsid w:val="00394DC6"/>
    <w:rsid w:val="00396FF3"/>
    <w:rsid w:val="0039740C"/>
    <w:rsid w:val="00397DDB"/>
    <w:rsid w:val="003A02A3"/>
    <w:rsid w:val="003A1957"/>
    <w:rsid w:val="003A293E"/>
    <w:rsid w:val="003A32F0"/>
    <w:rsid w:val="003A3B10"/>
    <w:rsid w:val="003A4D72"/>
    <w:rsid w:val="003A542D"/>
    <w:rsid w:val="003A5655"/>
    <w:rsid w:val="003A734E"/>
    <w:rsid w:val="003B33FC"/>
    <w:rsid w:val="003B3AD2"/>
    <w:rsid w:val="003B4236"/>
    <w:rsid w:val="003B471F"/>
    <w:rsid w:val="003B5621"/>
    <w:rsid w:val="003B5996"/>
    <w:rsid w:val="003B5FAD"/>
    <w:rsid w:val="003B700B"/>
    <w:rsid w:val="003B7373"/>
    <w:rsid w:val="003B7B69"/>
    <w:rsid w:val="003C0D98"/>
    <w:rsid w:val="003C16FA"/>
    <w:rsid w:val="003C26C3"/>
    <w:rsid w:val="003C3242"/>
    <w:rsid w:val="003C3A6F"/>
    <w:rsid w:val="003C4B25"/>
    <w:rsid w:val="003C7548"/>
    <w:rsid w:val="003D0908"/>
    <w:rsid w:val="003D0FFD"/>
    <w:rsid w:val="003D1C35"/>
    <w:rsid w:val="003D2593"/>
    <w:rsid w:val="003D4A95"/>
    <w:rsid w:val="003D605B"/>
    <w:rsid w:val="003E25B2"/>
    <w:rsid w:val="003E39C7"/>
    <w:rsid w:val="003E6B1D"/>
    <w:rsid w:val="003E782A"/>
    <w:rsid w:val="003F071D"/>
    <w:rsid w:val="003F087A"/>
    <w:rsid w:val="003F3187"/>
    <w:rsid w:val="003F3A3F"/>
    <w:rsid w:val="003F3ECF"/>
    <w:rsid w:val="003F3FD0"/>
    <w:rsid w:val="003F48CB"/>
    <w:rsid w:val="003F53D3"/>
    <w:rsid w:val="003F6DFD"/>
    <w:rsid w:val="003F6F30"/>
    <w:rsid w:val="00400418"/>
    <w:rsid w:val="004011F2"/>
    <w:rsid w:val="0040187C"/>
    <w:rsid w:val="00401F91"/>
    <w:rsid w:val="00403F3F"/>
    <w:rsid w:val="004054DA"/>
    <w:rsid w:val="004065D0"/>
    <w:rsid w:val="00412F31"/>
    <w:rsid w:val="004134F1"/>
    <w:rsid w:val="00415297"/>
    <w:rsid w:val="0042023B"/>
    <w:rsid w:val="00420289"/>
    <w:rsid w:val="004207C9"/>
    <w:rsid w:val="0042143B"/>
    <w:rsid w:val="00422A04"/>
    <w:rsid w:val="0042375F"/>
    <w:rsid w:val="00424DBC"/>
    <w:rsid w:val="00426AFE"/>
    <w:rsid w:val="0042716C"/>
    <w:rsid w:val="00427A05"/>
    <w:rsid w:val="004303B7"/>
    <w:rsid w:val="00434495"/>
    <w:rsid w:val="00435210"/>
    <w:rsid w:val="00436344"/>
    <w:rsid w:val="00440144"/>
    <w:rsid w:val="004404DE"/>
    <w:rsid w:val="004404EB"/>
    <w:rsid w:val="00441605"/>
    <w:rsid w:val="004416AF"/>
    <w:rsid w:val="004440B5"/>
    <w:rsid w:val="004461FB"/>
    <w:rsid w:val="00446C7C"/>
    <w:rsid w:val="00447435"/>
    <w:rsid w:val="00447E33"/>
    <w:rsid w:val="004502DF"/>
    <w:rsid w:val="00450ACA"/>
    <w:rsid w:val="004522F5"/>
    <w:rsid w:val="00452C18"/>
    <w:rsid w:val="00453750"/>
    <w:rsid w:val="00454F02"/>
    <w:rsid w:val="004560E6"/>
    <w:rsid w:val="004566CB"/>
    <w:rsid w:val="00456801"/>
    <w:rsid w:val="00457411"/>
    <w:rsid w:val="00457967"/>
    <w:rsid w:val="00457F0E"/>
    <w:rsid w:val="00461F14"/>
    <w:rsid w:val="0046236A"/>
    <w:rsid w:val="00463B54"/>
    <w:rsid w:val="00463E26"/>
    <w:rsid w:val="0046414E"/>
    <w:rsid w:val="004650C1"/>
    <w:rsid w:val="004679D7"/>
    <w:rsid w:val="004710F5"/>
    <w:rsid w:val="00472F50"/>
    <w:rsid w:val="00473100"/>
    <w:rsid w:val="00476C19"/>
    <w:rsid w:val="004773F2"/>
    <w:rsid w:val="0048099B"/>
    <w:rsid w:val="00481717"/>
    <w:rsid w:val="00485630"/>
    <w:rsid w:val="00485A3C"/>
    <w:rsid w:val="00486617"/>
    <w:rsid w:val="00487A72"/>
    <w:rsid w:val="004924AD"/>
    <w:rsid w:val="0049438E"/>
    <w:rsid w:val="00496152"/>
    <w:rsid w:val="00496CC0"/>
    <w:rsid w:val="004A091B"/>
    <w:rsid w:val="004A16B7"/>
    <w:rsid w:val="004A2D16"/>
    <w:rsid w:val="004A32F2"/>
    <w:rsid w:val="004A3996"/>
    <w:rsid w:val="004A5DCC"/>
    <w:rsid w:val="004A713B"/>
    <w:rsid w:val="004B169A"/>
    <w:rsid w:val="004B218F"/>
    <w:rsid w:val="004B2421"/>
    <w:rsid w:val="004B35F1"/>
    <w:rsid w:val="004B6C0F"/>
    <w:rsid w:val="004B6E50"/>
    <w:rsid w:val="004B78F9"/>
    <w:rsid w:val="004B7957"/>
    <w:rsid w:val="004B7A78"/>
    <w:rsid w:val="004B7C3B"/>
    <w:rsid w:val="004C0014"/>
    <w:rsid w:val="004C07D1"/>
    <w:rsid w:val="004C1FCA"/>
    <w:rsid w:val="004C389B"/>
    <w:rsid w:val="004C4874"/>
    <w:rsid w:val="004C5053"/>
    <w:rsid w:val="004C53E5"/>
    <w:rsid w:val="004C5B58"/>
    <w:rsid w:val="004C6685"/>
    <w:rsid w:val="004D2013"/>
    <w:rsid w:val="004D2DF4"/>
    <w:rsid w:val="004D2FCC"/>
    <w:rsid w:val="004D3904"/>
    <w:rsid w:val="004D47C2"/>
    <w:rsid w:val="004D5FBA"/>
    <w:rsid w:val="004D67B6"/>
    <w:rsid w:val="004D6AED"/>
    <w:rsid w:val="004D7DB9"/>
    <w:rsid w:val="004E1CEC"/>
    <w:rsid w:val="004E1D54"/>
    <w:rsid w:val="004E267D"/>
    <w:rsid w:val="004E7066"/>
    <w:rsid w:val="004E7A00"/>
    <w:rsid w:val="004F1D5F"/>
    <w:rsid w:val="004F253A"/>
    <w:rsid w:val="004F276B"/>
    <w:rsid w:val="004F3F11"/>
    <w:rsid w:val="004F662C"/>
    <w:rsid w:val="004F7BFC"/>
    <w:rsid w:val="00500C46"/>
    <w:rsid w:val="00501174"/>
    <w:rsid w:val="005013BF"/>
    <w:rsid w:val="0050382D"/>
    <w:rsid w:val="00504B95"/>
    <w:rsid w:val="005070FB"/>
    <w:rsid w:val="005071F9"/>
    <w:rsid w:val="005072BE"/>
    <w:rsid w:val="00507D2F"/>
    <w:rsid w:val="00510D3F"/>
    <w:rsid w:val="00511449"/>
    <w:rsid w:val="00513D68"/>
    <w:rsid w:val="0051413B"/>
    <w:rsid w:val="00514A86"/>
    <w:rsid w:val="005159EE"/>
    <w:rsid w:val="005167DF"/>
    <w:rsid w:val="00516AFD"/>
    <w:rsid w:val="00520140"/>
    <w:rsid w:val="00520692"/>
    <w:rsid w:val="00520C92"/>
    <w:rsid w:val="0052269B"/>
    <w:rsid w:val="0053058D"/>
    <w:rsid w:val="00530A25"/>
    <w:rsid w:val="00531854"/>
    <w:rsid w:val="005326B4"/>
    <w:rsid w:val="0053369E"/>
    <w:rsid w:val="00533E05"/>
    <w:rsid w:val="00536BE6"/>
    <w:rsid w:val="005375D4"/>
    <w:rsid w:val="00541A6E"/>
    <w:rsid w:val="005434F7"/>
    <w:rsid w:val="0054377E"/>
    <w:rsid w:val="00544BA6"/>
    <w:rsid w:val="005450A8"/>
    <w:rsid w:val="0054790E"/>
    <w:rsid w:val="00547F53"/>
    <w:rsid w:val="00550D34"/>
    <w:rsid w:val="00552296"/>
    <w:rsid w:val="0055389A"/>
    <w:rsid w:val="00554C11"/>
    <w:rsid w:val="00555613"/>
    <w:rsid w:val="005571CF"/>
    <w:rsid w:val="00557BFE"/>
    <w:rsid w:val="0056094B"/>
    <w:rsid w:val="00561368"/>
    <w:rsid w:val="005613B9"/>
    <w:rsid w:val="00561D36"/>
    <w:rsid w:val="005652AE"/>
    <w:rsid w:val="005666F4"/>
    <w:rsid w:val="00566A68"/>
    <w:rsid w:val="0056762B"/>
    <w:rsid w:val="00567C56"/>
    <w:rsid w:val="00570970"/>
    <w:rsid w:val="00571085"/>
    <w:rsid w:val="0057193F"/>
    <w:rsid w:val="00571CB8"/>
    <w:rsid w:val="005728EE"/>
    <w:rsid w:val="00572C9F"/>
    <w:rsid w:val="00573B87"/>
    <w:rsid w:val="0057476C"/>
    <w:rsid w:val="00575340"/>
    <w:rsid w:val="00575E69"/>
    <w:rsid w:val="00576984"/>
    <w:rsid w:val="00576A29"/>
    <w:rsid w:val="00576C21"/>
    <w:rsid w:val="00577053"/>
    <w:rsid w:val="00580A14"/>
    <w:rsid w:val="00582B6D"/>
    <w:rsid w:val="00582F0F"/>
    <w:rsid w:val="00585677"/>
    <w:rsid w:val="00586805"/>
    <w:rsid w:val="00587278"/>
    <w:rsid w:val="00590F84"/>
    <w:rsid w:val="0059108A"/>
    <w:rsid w:val="00591A04"/>
    <w:rsid w:val="00593EBB"/>
    <w:rsid w:val="0059434F"/>
    <w:rsid w:val="005969A6"/>
    <w:rsid w:val="005A1144"/>
    <w:rsid w:val="005A1233"/>
    <w:rsid w:val="005A226E"/>
    <w:rsid w:val="005A5235"/>
    <w:rsid w:val="005A639A"/>
    <w:rsid w:val="005A7E0F"/>
    <w:rsid w:val="005B031D"/>
    <w:rsid w:val="005B0CCE"/>
    <w:rsid w:val="005B4230"/>
    <w:rsid w:val="005B4B68"/>
    <w:rsid w:val="005B5B39"/>
    <w:rsid w:val="005B7C0A"/>
    <w:rsid w:val="005B7CB8"/>
    <w:rsid w:val="005C37D3"/>
    <w:rsid w:val="005C472B"/>
    <w:rsid w:val="005C4877"/>
    <w:rsid w:val="005C5416"/>
    <w:rsid w:val="005C5972"/>
    <w:rsid w:val="005C600C"/>
    <w:rsid w:val="005C771B"/>
    <w:rsid w:val="005D1B99"/>
    <w:rsid w:val="005D33B0"/>
    <w:rsid w:val="005D3684"/>
    <w:rsid w:val="005D48DE"/>
    <w:rsid w:val="005D62B7"/>
    <w:rsid w:val="005D63EA"/>
    <w:rsid w:val="005D6BD9"/>
    <w:rsid w:val="005D710B"/>
    <w:rsid w:val="005D7A5C"/>
    <w:rsid w:val="005E01AC"/>
    <w:rsid w:val="005E0343"/>
    <w:rsid w:val="005E042B"/>
    <w:rsid w:val="005E16FD"/>
    <w:rsid w:val="005E17CA"/>
    <w:rsid w:val="005E27AA"/>
    <w:rsid w:val="005E325B"/>
    <w:rsid w:val="005E3513"/>
    <w:rsid w:val="005E5749"/>
    <w:rsid w:val="005E5B47"/>
    <w:rsid w:val="005E7EE4"/>
    <w:rsid w:val="005F024A"/>
    <w:rsid w:val="005F054F"/>
    <w:rsid w:val="005F0601"/>
    <w:rsid w:val="005F1D8B"/>
    <w:rsid w:val="005F2867"/>
    <w:rsid w:val="005F3287"/>
    <w:rsid w:val="005F340F"/>
    <w:rsid w:val="005F39D8"/>
    <w:rsid w:val="005F6462"/>
    <w:rsid w:val="005F73F2"/>
    <w:rsid w:val="005F74DF"/>
    <w:rsid w:val="0060264D"/>
    <w:rsid w:val="0060518F"/>
    <w:rsid w:val="006069D6"/>
    <w:rsid w:val="006071EA"/>
    <w:rsid w:val="00607C1A"/>
    <w:rsid w:val="006104A6"/>
    <w:rsid w:val="00610558"/>
    <w:rsid w:val="00610DE3"/>
    <w:rsid w:val="00611D66"/>
    <w:rsid w:val="00611E9B"/>
    <w:rsid w:val="00611EDF"/>
    <w:rsid w:val="0061208B"/>
    <w:rsid w:val="00613D9D"/>
    <w:rsid w:val="006166DC"/>
    <w:rsid w:val="00616AEF"/>
    <w:rsid w:val="006178EF"/>
    <w:rsid w:val="006203B1"/>
    <w:rsid w:val="0062229B"/>
    <w:rsid w:val="00625839"/>
    <w:rsid w:val="00625C92"/>
    <w:rsid w:val="00630DAF"/>
    <w:rsid w:val="00630E10"/>
    <w:rsid w:val="00632ED3"/>
    <w:rsid w:val="00633575"/>
    <w:rsid w:val="0063474E"/>
    <w:rsid w:val="0063550B"/>
    <w:rsid w:val="006376BF"/>
    <w:rsid w:val="0063796F"/>
    <w:rsid w:val="00641489"/>
    <w:rsid w:val="00642C33"/>
    <w:rsid w:val="00643589"/>
    <w:rsid w:val="006436BF"/>
    <w:rsid w:val="00643A9D"/>
    <w:rsid w:val="006445C2"/>
    <w:rsid w:val="00644A9A"/>
    <w:rsid w:val="00645786"/>
    <w:rsid w:val="006458EB"/>
    <w:rsid w:val="006468AA"/>
    <w:rsid w:val="00646CD7"/>
    <w:rsid w:val="00647616"/>
    <w:rsid w:val="00647BE9"/>
    <w:rsid w:val="00650550"/>
    <w:rsid w:val="00652834"/>
    <w:rsid w:val="0065300A"/>
    <w:rsid w:val="00655690"/>
    <w:rsid w:val="0066009A"/>
    <w:rsid w:val="00661697"/>
    <w:rsid w:val="00661C33"/>
    <w:rsid w:val="00662F90"/>
    <w:rsid w:val="00664E11"/>
    <w:rsid w:val="006656A7"/>
    <w:rsid w:val="00665E83"/>
    <w:rsid w:val="006674F2"/>
    <w:rsid w:val="00670053"/>
    <w:rsid w:val="00670DE1"/>
    <w:rsid w:val="00671C18"/>
    <w:rsid w:val="00672BE5"/>
    <w:rsid w:val="0067351D"/>
    <w:rsid w:val="0067356C"/>
    <w:rsid w:val="0067383D"/>
    <w:rsid w:val="0067470A"/>
    <w:rsid w:val="00674E3F"/>
    <w:rsid w:val="0067716E"/>
    <w:rsid w:val="00682143"/>
    <w:rsid w:val="006827A0"/>
    <w:rsid w:val="00684068"/>
    <w:rsid w:val="00685653"/>
    <w:rsid w:val="0068628A"/>
    <w:rsid w:val="00691168"/>
    <w:rsid w:val="00692A62"/>
    <w:rsid w:val="00692E99"/>
    <w:rsid w:val="00693B74"/>
    <w:rsid w:val="00694D58"/>
    <w:rsid w:val="00695466"/>
    <w:rsid w:val="0069604B"/>
    <w:rsid w:val="006960A7"/>
    <w:rsid w:val="0069668E"/>
    <w:rsid w:val="00697941"/>
    <w:rsid w:val="006A050F"/>
    <w:rsid w:val="006A1759"/>
    <w:rsid w:val="006A1A1F"/>
    <w:rsid w:val="006A29BE"/>
    <w:rsid w:val="006A31E5"/>
    <w:rsid w:val="006A411B"/>
    <w:rsid w:val="006A426B"/>
    <w:rsid w:val="006A46E6"/>
    <w:rsid w:val="006A4C99"/>
    <w:rsid w:val="006A5930"/>
    <w:rsid w:val="006A5AFF"/>
    <w:rsid w:val="006A6165"/>
    <w:rsid w:val="006A6867"/>
    <w:rsid w:val="006B033A"/>
    <w:rsid w:val="006B1FE4"/>
    <w:rsid w:val="006B69F0"/>
    <w:rsid w:val="006B6B3D"/>
    <w:rsid w:val="006B702C"/>
    <w:rsid w:val="006B7494"/>
    <w:rsid w:val="006B7744"/>
    <w:rsid w:val="006C0617"/>
    <w:rsid w:val="006C1485"/>
    <w:rsid w:val="006C188D"/>
    <w:rsid w:val="006C3351"/>
    <w:rsid w:val="006C3C1B"/>
    <w:rsid w:val="006C3F1D"/>
    <w:rsid w:val="006C6D18"/>
    <w:rsid w:val="006C7E1F"/>
    <w:rsid w:val="006D0593"/>
    <w:rsid w:val="006D0A3A"/>
    <w:rsid w:val="006D0D57"/>
    <w:rsid w:val="006D1218"/>
    <w:rsid w:val="006D2DB7"/>
    <w:rsid w:val="006D5752"/>
    <w:rsid w:val="006E05CA"/>
    <w:rsid w:val="006E1F36"/>
    <w:rsid w:val="006E2574"/>
    <w:rsid w:val="006E3E24"/>
    <w:rsid w:val="006E58F0"/>
    <w:rsid w:val="006E7DB5"/>
    <w:rsid w:val="006F19B1"/>
    <w:rsid w:val="006F36BB"/>
    <w:rsid w:val="006F4D4A"/>
    <w:rsid w:val="006F67E6"/>
    <w:rsid w:val="00700377"/>
    <w:rsid w:val="007017D3"/>
    <w:rsid w:val="00701948"/>
    <w:rsid w:val="007019D1"/>
    <w:rsid w:val="0070387A"/>
    <w:rsid w:val="007042D6"/>
    <w:rsid w:val="007052B9"/>
    <w:rsid w:val="0070531B"/>
    <w:rsid w:val="0070641F"/>
    <w:rsid w:val="0070724F"/>
    <w:rsid w:val="0070737E"/>
    <w:rsid w:val="00707493"/>
    <w:rsid w:val="00711A87"/>
    <w:rsid w:val="00713B29"/>
    <w:rsid w:val="00715279"/>
    <w:rsid w:val="00717438"/>
    <w:rsid w:val="00720DE9"/>
    <w:rsid w:val="00720FA8"/>
    <w:rsid w:val="00721CD4"/>
    <w:rsid w:val="00722388"/>
    <w:rsid w:val="00722AC4"/>
    <w:rsid w:val="00724785"/>
    <w:rsid w:val="007251F7"/>
    <w:rsid w:val="00725E6B"/>
    <w:rsid w:val="007260F4"/>
    <w:rsid w:val="00726D91"/>
    <w:rsid w:val="00727374"/>
    <w:rsid w:val="00727791"/>
    <w:rsid w:val="00730359"/>
    <w:rsid w:val="00731EC1"/>
    <w:rsid w:val="00731F67"/>
    <w:rsid w:val="007329AA"/>
    <w:rsid w:val="00732B9A"/>
    <w:rsid w:val="007339E7"/>
    <w:rsid w:val="0073407A"/>
    <w:rsid w:val="0073612D"/>
    <w:rsid w:val="00736E2C"/>
    <w:rsid w:val="00737B83"/>
    <w:rsid w:val="007414D0"/>
    <w:rsid w:val="007432D0"/>
    <w:rsid w:val="007441B2"/>
    <w:rsid w:val="007457E1"/>
    <w:rsid w:val="00745CD5"/>
    <w:rsid w:val="00746104"/>
    <w:rsid w:val="00746CE2"/>
    <w:rsid w:val="007473E5"/>
    <w:rsid w:val="00747DC6"/>
    <w:rsid w:val="0075013C"/>
    <w:rsid w:val="007509B8"/>
    <w:rsid w:val="00750CDC"/>
    <w:rsid w:val="007524CA"/>
    <w:rsid w:val="007534F6"/>
    <w:rsid w:val="0075392C"/>
    <w:rsid w:val="007548DF"/>
    <w:rsid w:val="00754941"/>
    <w:rsid w:val="00754F35"/>
    <w:rsid w:val="00756654"/>
    <w:rsid w:val="00756B8D"/>
    <w:rsid w:val="00761500"/>
    <w:rsid w:val="0076236B"/>
    <w:rsid w:val="007626DA"/>
    <w:rsid w:val="00762810"/>
    <w:rsid w:val="00762FD9"/>
    <w:rsid w:val="00763499"/>
    <w:rsid w:val="007641FC"/>
    <w:rsid w:val="0076478A"/>
    <w:rsid w:val="0076594A"/>
    <w:rsid w:val="00766C1E"/>
    <w:rsid w:val="007703AC"/>
    <w:rsid w:val="00770C93"/>
    <w:rsid w:val="00771BA2"/>
    <w:rsid w:val="0077294B"/>
    <w:rsid w:val="00772D01"/>
    <w:rsid w:val="00773D73"/>
    <w:rsid w:val="00774C0C"/>
    <w:rsid w:val="00775808"/>
    <w:rsid w:val="00775CCE"/>
    <w:rsid w:val="00775D1C"/>
    <w:rsid w:val="0077728B"/>
    <w:rsid w:val="00780CDA"/>
    <w:rsid w:val="00780CF6"/>
    <w:rsid w:val="00782C76"/>
    <w:rsid w:val="00783442"/>
    <w:rsid w:val="00783A3F"/>
    <w:rsid w:val="00784CEE"/>
    <w:rsid w:val="0078565F"/>
    <w:rsid w:val="0078587D"/>
    <w:rsid w:val="00785CE0"/>
    <w:rsid w:val="00786DD6"/>
    <w:rsid w:val="00790CF6"/>
    <w:rsid w:val="0079176F"/>
    <w:rsid w:val="00792358"/>
    <w:rsid w:val="0079290E"/>
    <w:rsid w:val="00792D93"/>
    <w:rsid w:val="00792E07"/>
    <w:rsid w:val="00792EF6"/>
    <w:rsid w:val="00792F15"/>
    <w:rsid w:val="00792F71"/>
    <w:rsid w:val="00793142"/>
    <w:rsid w:val="00796E57"/>
    <w:rsid w:val="00797639"/>
    <w:rsid w:val="007977EB"/>
    <w:rsid w:val="00797EE1"/>
    <w:rsid w:val="007A03A4"/>
    <w:rsid w:val="007A0BED"/>
    <w:rsid w:val="007A22C4"/>
    <w:rsid w:val="007A4263"/>
    <w:rsid w:val="007B18A7"/>
    <w:rsid w:val="007B254A"/>
    <w:rsid w:val="007B3471"/>
    <w:rsid w:val="007B3661"/>
    <w:rsid w:val="007B3826"/>
    <w:rsid w:val="007B57E1"/>
    <w:rsid w:val="007B65A8"/>
    <w:rsid w:val="007C0FC6"/>
    <w:rsid w:val="007C1E85"/>
    <w:rsid w:val="007C27C6"/>
    <w:rsid w:val="007C2D38"/>
    <w:rsid w:val="007C414D"/>
    <w:rsid w:val="007C4667"/>
    <w:rsid w:val="007C4E7A"/>
    <w:rsid w:val="007C682C"/>
    <w:rsid w:val="007C6CF2"/>
    <w:rsid w:val="007C6E02"/>
    <w:rsid w:val="007D097C"/>
    <w:rsid w:val="007D5F4E"/>
    <w:rsid w:val="007D74A2"/>
    <w:rsid w:val="007E05A2"/>
    <w:rsid w:val="007E0FB0"/>
    <w:rsid w:val="007E1548"/>
    <w:rsid w:val="007E3B91"/>
    <w:rsid w:val="007E3E8B"/>
    <w:rsid w:val="007E5A2D"/>
    <w:rsid w:val="007E6E62"/>
    <w:rsid w:val="007E7727"/>
    <w:rsid w:val="007E7B72"/>
    <w:rsid w:val="007F0C24"/>
    <w:rsid w:val="007F1C40"/>
    <w:rsid w:val="007F2E8B"/>
    <w:rsid w:val="007F4FE2"/>
    <w:rsid w:val="007F6002"/>
    <w:rsid w:val="007F67C7"/>
    <w:rsid w:val="007F6D54"/>
    <w:rsid w:val="007F7507"/>
    <w:rsid w:val="007F76E3"/>
    <w:rsid w:val="007F78FA"/>
    <w:rsid w:val="00800005"/>
    <w:rsid w:val="008000F0"/>
    <w:rsid w:val="00800766"/>
    <w:rsid w:val="00800FB8"/>
    <w:rsid w:val="008016F6"/>
    <w:rsid w:val="00802663"/>
    <w:rsid w:val="00803105"/>
    <w:rsid w:val="00803986"/>
    <w:rsid w:val="00803A77"/>
    <w:rsid w:val="00803F76"/>
    <w:rsid w:val="00804C8E"/>
    <w:rsid w:val="00806AA5"/>
    <w:rsid w:val="00806C78"/>
    <w:rsid w:val="0080786F"/>
    <w:rsid w:val="00807E5A"/>
    <w:rsid w:val="00810096"/>
    <w:rsid w:val="0081038E"/>
    <w:rsid w:val="00810BDC"/>
    <w:rsid w:val="00811EA3"/>
    <w:rsid w:val="00811FC7"/>
    <w:rsid w:val="008125E6"/>
    <w:rsid w:val="00812669"/>
    <w:rsid w:val="008141F4"/>
    <w:rsid w:val="008142B3"/>
    <w:rsid w:val="008164ED"/>
    <w:rsid w:val="00816850"/>
    <w:rsid w:val="00820508"/>
    <w:rsid w:val="008216D1"/>
    <w:rsid w:val="008217FF"/>
    <w:rsid w:val="00822066"/>
    <w:rsid w:val="008244ED"/>
    <w:rsid w:val="00824C8C"/>
    <w:rsid w:val="0082525E"/>
    <w:rsid w:val="0082696E"/>
    <w:rsid w:val="008274D7"/>
    <w:rsid w:val="00831CD5"/>
    <w:rsid w:val="00831E75"/>
    <w:rsid w:val="0083208C"/>
    <w:rsid w:val="008337C9"/>
    <w:rsid w:val="00835E27"/>
    <w:rsid w:val="0083738C"/>
    <w:rsid w:val="00840101"/>
    <w:rsid w:val="008405EF"/>
    <w:rsid w:val="00842510"/>
    <w:rsid w:val="00842E37"/>
    <w:rsid w:val="00843389"/>
    <w:rsid w:val="0084433A"/>
    <w:rsid w:val="008445D2"/>
    <w:rsid w:val="00844B5B"/>
    <w:rsid w:val="0084693A"/>
    <w:rsid w:val="00846B04"/>
    <w:rsid w:val="0085070C"/>
    <w:rsid w:val="00850D80"/>
    <w:rsid w:val="00850E82"/>
    <w:rsid w:val="008519C5"/>
    <w:rsid w:val="00851EDF"/>
    <w:rsid w:val="0085238F"/>
    <w:rsid w:val="00852881"/>
    <w:rsid w:val="0085379B"/>
    <w:rsid w:val="00854370"/>
    <w:rsid w:val="008548E0"/>
    <w:rsid w:val="00854A33"/>
    <w:rsid w:val="0085602E"/>
    <w:rsid w:val="00856470"/>
    <w:rsid w:val="00856E8C"/>
    <w:rsid w:val="00856EDD"/>
    <w:rsid w:val="00857C06"/>
    <w:rsid w:val="00860256"/>
    <w:rsid w:val="00860E0C"/>
    <w:rsid w:val="00861075"/>
    <w:rsid w:val="008614B9"/>
    <w:rsid w:val="00862127"/>
    <w:rsid w:val="00862EE7"/>
    <w:rsid w:val="00863C4E"/>
    <w:rsid w:val="008668B4"/>
    <w:rsid w:val="008700C9"/>
    <w:rsid w:val="00870C72"/>
    <w:rsid w:val="00871120"/>
    <w:rsid w:val="00871AA7"/>
    <w:rsid w:val="008727FB"/>
    <w:rsid w:val="008756CC"/>
    <w:rsid w:val="00877970"/>
    <w:rsid w:val="00877DF0"/>
    <w:rsid w:val="00877E19"/>
    <w:rsid w:val="00877E3D"/>
    <w:rsid w:val="00880569"/>
    <w:rsid w:val="00881E60"/>
    <w:rsid w:val="0088205C"/>
    <w:rsid w:val="00882A6B"/>
    <w:rsid w:val="00886546"/>
    <w:rsid w:val="00891443"/>
    <w:rsid w:val="008931A4"/>
    <w:rsid w:val="00894A75"/>
    <w:rsid w:val="00895579"/>
    <w:rsid w:val="00895A8D"/>
    <w:rsid w:val="00897FA3"/>
    <w:rsid w:val="008A0D7E"/>
    <w:rsid w:val="008A17F6"/>
    <w:rsid w:val="008A1960"/>
    <w:rsid w:val="008A1E24"/>
    <w:rsid w:val="008A3CAC"/>
    <w:rsid w:val="008A4500"/>
    <w:rsid w:val="008A52B7"/>
    <w:rsid w:val="008A6B0B"/>
    <w:rsid w:val="008A6BEF"/>
    <w:rsid w:val="008A7CA3"/>
    <w:rsid w:val="008B0D21"/>
    <w:rsid w:val="008B21F1"/>
    <w:rsid w:val="008B2808"/>
    <w:rsid w:val="008B2C09"/>
    <w:rsid w:val="008B4AE4"/>
    <w:rsid w:val="008B692B"/>
    <w:rsid w:val="008C1495"/>
    <w:rsid w:val="008C23E5"/>
    <w:rsid w:val="008C30ED"/>
    <w:rsid w:val="008C39B5"/>
    <w:rsid w:val="008C3D25"/>
    <w:rsid w:val="008C4C79"/>
    <w:rsid w:val="008C5CF8"/>
    <w:rsid w:val="008D3560"/>
    <w:rsid w:val="008D40BF"/>
    <w:rsid w:val="008D421A"/>
    <w:rsid w:val="008D485C"/>
    <w:rsid w:val="008D4E82"/>
    <w:rsid w:val="008D51DB"/>
    <w:rsid w:val="008D52C2"/>
    <w:rsid w:val="008D62CA"/>
    <w:rsid w:val="008D72D0"/>
    <w:rsid w:val="008D74E0"/>
    <w:rsid w:val="008E1514"/>
    <w:rsid w:val="008E17BA"/>
    <w:rsid w:val="008E1FC2"/>
    <w:rsid w:val="008E2A88"/>
    <w:rsid w:val="008E2DCD"/>
    <w:rsid w:val="008E3A1C"/>
    <w:rsid w:val="008E602D"/>
    <w:rsid w:val="008E66BF"/>
    <w:rsid w:val="008E7A41"/>
    <w:rsid w:val="008F03CF"/>
    <w:rsid w:val="008F08B9"/>
    <w:rsid w:val="008F0F44"/>
    <w:rsid w:val="008F22BC"/>
    <w:rsid w:val="008F2450"/>
    <w:rsid w:val="008F3640"/>
    <w:rsid w:val="008F53E1"/>
    <w:rsid w:val="008F634E"/>
    <w:rsid w:val="008F70D5"/>
    <w:rsid w:val="008F7813"/>
    <w:rsid w:val="00901638"/>
    <w:rsid w:val="009028BD"/>
    <w:rsid w:val="00903A47"/>
    <w:rsid w:val="00905189"/>
    <w:rsid w:val="00905747"/>
    <w:rsid w:val="0090640D"/>
    <w:rsid w:val="009111FF"/>
    <w:rsid w:val="009115A8"/>
    <w:rsid w:val="00912032"/>
    <w:rsid w:val="00912107"/>
    <w:rsid w:val="00913BC2"/>
    <w:rsid w:val="00913EF8"/>
    <w:rsid w:val="0091469F"/>
    <w:rsid w:val="00914D31"/>
    <w:rsid w:val="00916692"/>
    <w:rsid w:val="00916AE8"/>
    <w:rsid w:val="0092272C"/>
    <w:rsid w:val="00923E0C"/>
    <w:rsid w:val="00924D1E"/>
    <w:rsid w:val="00924FA5"/>
    <w:rsid w:val="00926AE6"/>
    <w:rsid w:val="00927E4C"/>
    <w:rsid w:val="009336CF"/>
    <w:rsid w:val="00934927"/>
    <w:rsid w:val="00935062"/>
    <w:rsid w:val="009356BC"/>
    <w:rsid w:val="00936C26"/>
    <w:rsid w:val="00937BD2"/>
    <w:rsid w:val="009418CD"/>
    <w:rsid w:val="00944696"/>
    <w:rsid w:val="0094531C"/>
    <w:rsid w:val="00945394"/>
    <w:rsid w:val="0094766A"/>
    <w:rsid w:val="00950362"/>
    <w:rsid w:val="00950AF5"/>
    <w:rsid w:val="00950B47"/>
    <w:rsid w:val="009532B8"/>
    <w:rsid w:val="009532E1"/>
    <w:rsid w:val="00957921"/>
    <w:rsid w:val="00961003"/>
    <w:rsid w:val="009617BD"/>
    <w:rsid w:val="00961BAB"/>
    <w:rsid w:val="00962920"/>
    <w:rsid w:val="0096365C"/>
    <w:rsid w:val="00963FF5"/>
    <w:rsid w:val="00965D13"/>
    <w:rsid w:val="0096683F"/>
    <w:rsid w:val="00967DB1"/>
    <w:rsid w:val="00971CBA"/>
    <w:rsid w:val="0097364F"/>
    <w:rsid w:val="00973F11"/>
    <w:rsid w:val="00974125"/>
    <w:rsid w:val="00975F7A"/>
    <w:rsid w:val="00976017"/>
    <w:rsid w:val="00976F5E"/>
    <w:rsid w:val="0098167A"/>
    <w:rsid w:val="00981A2B"/>
    <w:rsid w:val="00981CA0"/>
    <w:rsid w:val="00982732"/>
    <w:rsid w:val="00982AC7"/>
    <w:rsid w:val="009836EF"/>
    <w:rsid w:val="00983BB3"/>
    <w:rsid w:val="009842D1"/>
    <w:rsid w:val="00984524"/>
    <w:rsid w:val="009847B4"/>
    <w:rsid w:val="00992B20"/>
    <w:rsid w:val="009936E4"/>
    <w:rsid w:val="00995949"/>
    <w:rsid w:val="00995F6E"/>
    <w:rsid w:val="009A01B0"/>
    <w:rsid w:val="009A06A4"/>
    <w:rsid w:val="009A0E39"/>
    <w:rsid w:val="009A138C"/>
    <w:rsid w:val="009A1D73"/>
    <w:rsid w:val="009A21A7"/>
    <w:rsid w:val="009A2DAA"/>
    <w:rsid w:val="009A4579"/>
    <w:rsid w:val="009A58CD"/>
    <w:rsid w:val="009A6FD6"/>
    <w:rsid w:val="009B063A"/>
    <w:rsid w:val="009B0D0C"/>
    <w:rsid w:val="009B15FB"/>
    <w:rsid w:val="009B3443"/>
    <w:rsid w:val="009B4909"/>
    <w:rsid w:val="009B5B32"/>
    <w:rsid w:val="009B61A3"/>
    <w:rsid w:val="009B77DA"/>
    <w:rsid w:val="009C00A6"/>
    <w:rsid w:val="009C05F2"/>
    <w:rsid w:val="009C0659"/>
    <w:rsid w:val="009C184C"/>
    <w:rsid w:val="009C3997"/>
    <w:rsid w:val="009C54F0"/>
    <w:rsid w:val="009C61E8"/>
    <w:rsid w:val="009C6285"/>
    <w:rsid w:val="009C6FD6"/>
    <w:rsid w:val="009D13B1"/>
    <w:rsid w:val="009D1993"/>
    <w:rsid w:val="009D1FD9"/>
    <w:rsid w:val="009D2665"/>
    <w:rsid w:val="009D3C12"/>
    <w:rsid w:val="009D4287"/>
    <w:rsid w:val="009D4A5E"/>
    <w:rsid w:val="009D5944"/>
    <w:rsid w:val="009D68CA"/>
    <w:rsid w:val="009D7C61"/>
    <w:rsid w:val="009D7E43"/>
    <w:rsid w:val="009E0402"/>
    <w:rsid w:val="009E2CCD"/>
    <w:rsid w:val="009E5CED"/>
    <w:rsid w:val="009E5D26"/>
    <w:rsid w:val="009E5E51"/>
    <w:rsid w:val="009E64EA"/>
    <w:rsid w:val="009E7F6A"/>
    <w:rsid w:val="009F0F9C"/>
    <w:rsid w:val="009F146F"/>
    <w:rsid w:val="009F2383"/>
    <w:rsid w:val="009F245B"/>
    <w:rsid w:val="009F2CC2"/>
    <w:rsid w:val="009F3E9E"/>
    <w:rsid w:val="009F45F2"/>
    <w:rsid w:val="009F4B13"/>
    <w:rsid w:val="009F4D15"/>
    <w:rsid w:val="009F51A1"/>
    <w:rsid w:val="009F6222"/>
    <w:rsid w:val="009F668E"/>
    <w:rsid w:val="00A02948"/>
    <w:rsid w:val="00A029CD"/>
    <w:rsid w:val="00A02E27"/>
    <w:rsid w:val="00A04D8E"/>
    <w:rsid w:val="00A04F5F"/>
    <w:rsid w:val="00A04FCE"/>
    <w:rsid w:val="00A05EB9"/>
    <w:rsid w:val="00A06962"/>
    <w:rsid w:val="00A0771F"/>
    <w:rsid w:val="00A07B44"/>
    <w:rsid w:val="00A10122"/>
    <w:rsid w:val="00A105FE"/>
    <w:rsid w:val="00A10B2A"/>
    <w:rsid w:val="00A117C8"/>
    <w:rsid w:val="00A11B25"/>
    <w:rsid w:val="00A11D50"/>
    <w:rsid w:val="00A1253A"/>
    <w:rsid w:val="00A12A5D"/>
    <w:rsid w:val="00A12D45"/>
    <w:rsid w:val="00A12D54"/>
    <w:rsid w:val="00A1434F"/>
    <w:rsid w:val="00A15E0B"/>
    <w:rsid w:val="00A17724"/>
    <w:rsid w:val="00A203EC"/>
    <w:rsid w:val="00A20EE2"/>
    <w:rsid w:val="00A21E70"/>
    <w:rsid w:val="00A237D7"/>
    <w:rsid w:val="00A23C4E"/>
    <w:rsid w:val="00A24095"/>
    <w:rsid w:val="00A25062"/>
    <w:rsid w:val="00A252DC"/>
    <w:rsid w:val="00A26111"/>
    <w:rsid w:val="00A264F6"/>
    <w:rsid w:val="00A306DB"/>
    <w:rsid w:val="00A35694"/>
    <w:rsid w:val="00A35BF7"/>
    <w:rsid w:val="00A35DA5"/>
    <w:rsid w:val="00A35F53"/>
    <w:rsid w:val="00A36F2F"/>
    <w:rsid w:val="00A37166"/>
    <w:rsid w:val="00A374B2"/>
    <w:rsid w:val="00A421B4"/>
    <w:rsid w:val="00A42509"/>
    <w:rsid w:val="00A43DBD"/>
    <w:rsid w:val="00A43E82"/>
    <w:rsid w:val="00A45592"/>
    <w:rsid w:val="00A4568E"/>
    <w:rsid w:val="00A456BF"/>
    <w:rsid w:val="00A45D28"/>
    <w:rsid w:val="00A47069"/>
    <w:rsid w:val="00A502B8"/>
    <w:rsid w:val="00A50703"/>
    <w:rsid w:val="00A51626"/>
    <w:rsid w:val="00A5317D"/>
    <w:rsid w:val="00A5377A"/>
    <w:rsid w:val="00A55888"/>
    <w:rsid w:val="00A616CC"/>
    <w:rsid w:val="00A61B99"/>
    <w:rsid w:val="00A61DD4"/>
    <w:rsid w:val="00A624A6"/>
    <w:rsid w:val="00A62FBC"/>
    <w:rsid w:val="00A63CE9"/>
    <w:rsid w:val="00A64410"/>
    <w:rsid w:val="00A657B2"/>
    <w:rsid w:val="00A66E45"/>
    <w:rsid w:val="00A71A1D"/>
    <w:rsid w:val="00A71F46"/>
    <w:rsid w:val="00A744B9"/>
    <w:rsid w:val="00A7498B"/>
    <w:rsid w:val="00A74A29"/>
    <w:rsid w:val="00A77A52"/>
    <w:rsid w:val="00A801D5"/>
    <w:rsid w:val="00A802C0"/>
    <w:rsid w:val="00A80679"/>
    <w:rsid w:val="00A80D07"/>
    <w:rsid w:val="00A834CC"/>
    <w:rsid w:val="00A84EAB"/>
    <w:rsid w:val="00A86777"/>
    <w:rsid w:val="00A9233A"/>
    <w:rsid w:val="00A93B7D"/>
    <w:rsid w:val="00A97330"/>
    <w:rsid w:val="00AA018A"/>
    <w:rsid w:val="00AA02DA"/>
    <w:rsid w:val="00AA173A"/>
    <w:rsid w:val="00AA190A"/>
    <w:rsid w:val="00AA2E5A"/>
    <w:rsid w:val="00AA3881"/>
    <w:rsid w:val="00AA423F"/>
    <w:rsid w:val="00AA4357"/>
    <w:rsid w:val="00AA5272"/>
    <w:rsid w:val="00AA548F"/>
    <w:rsid w:val="00AA59C7"/>
    <w:rsid w:val="00AA5FB8"/>
    <w:rsid w:val="00AA6764"/>
    <w:rsid w:val="00AA7B0A"/>
    <w:rsid w:val="00AB0A49"/>
    <w:rsid w:val="00AB0D3D"/>
    <w:rsid w:val="00AB192C"/>
    <w:rsid w:val="00AB1B16"/>
    <w:rsid w:val="00AB45D8"/>
    <w:rsid w:val="00AB4D33"/>
    <w:rsid w:val="00AB78E3"/>
    <w:rsid w:val="00AC12C3"/>
    <w:rsid w:val="00AC17C6"/>
    <w:rsid w:val="00AC4CAE"/>
    <w:rsid w:val="00AC5267"/>
    <w:rsid w:val="00AC5299"/>
    <w:rsid w:val="00AC55B8"/>
    <w:rsid w:val="00AC5E5A"/>
    <w:rsid w:val="00AC615F"/>
    <w:rsid w:val="00AC66F0"/>
    <w:rsid w:val="00AC67A1"/>
    <w:rsid w:val="00AC67BD"/>
    <w:rsid w:val="00AD1FE7"/>
    <w:rsid w:val="00AD2F36"/>
    <w:rsid w:val="00AD379C"/>
    <w:rsid w:val="00AD4429"/>
    <w:rsid w:val="00AD4443"/>
    <w:rsid w:val="00AD73E5"/>
    <w:rsid w:val="00AD7C20"/>
    <w:rsid w:val="00AE09DD"/>
    <w:rsid w:val="00AE204A"/>
    <w:rsid w:val="00AE218F"/>
    <w:rsid w:val="00AE21F0"/>
    <w:rsid w:val="00AE274E"/>
    <w:rsid w:val="00AE3016"/>
    <w:rsid w:val="00AE35D7"/>
    <w:rsid w:val="00AE38F7"/>
    <w:rsid w:val="00AE3E37"/>
    <w:rsid w:val="00AE4442"/>
    <w:rsid w:val="00AE6C29"/>
    <w:rsid w:val="00AE6CCF"/>
    <w:rsid w:val="00AE6F4C"/>
    <w:rsid w:val="00AE7C9C"/>
    <w:rsid w:val="00AF031D"/>
    <w:rsid w:val="00AF19DF"/>
    <w:rsid w:val="00AF2270"/>
    <w:rsid w:val="00AF2531"/>
    <w:rsid w:val="00AF36AF"/>
    <w:rsid w:val="00AF5C3D"/>
    <w:rsid w:val="00AF67E9"/>
    <w:rsid w:val="00AF6D09"/>
    <w:rsid w:val="00B01815"/>
    <w:rsid w:val="00B01B39"/>
    <w:rsid w:val="00B01F3A"/>
    <w:rsid w:val="00B04310"/>
    <w:rsid w:val="00B0516A"/>
    <w:rsid w:val="00B05D8D"/>
    <w:rsid w:val="00B05E35"/>
    <w:rsid w:val="00B07A3F"/>
    <w:rsid w:val="00B1064D"/>
    <w:rsid w:val="00B108BB"/>
    <w:rsid w:val="00B10BC1"/>
    <w:rsid w:val="00B11913"/>
    <w:rsid w:val="00B11951"/>
    <w:rsid w:val="00B11AF3"/>
    <w:rsid w:val="00B12815"/>
    <w:rsid w:val="00B12847"/>
    <w:rsid w:val="00B12903"/>
    <w:rsid w:val="00B12F2B"/>
    <w:rsid w:val="00B13E6E"/>
    <w:rsid w:val="00B1464C"/>
    <w:rsid w:val="00B158A9"/>
    <w:rsid w:val="00B16A18"/>
    <w:rsid w:val="00B1760D"/>
    <w:rsid w:val="00B21AC1"/>
    <w:rsid w:val="00B222E6"/>
    <w:rsid w:val="00B23E46"/>
    <w:rsid w:val="00B249D0"/>
    <w:rsid w:val="00B24EEE"/>
    <w:rsid w:val="00B311F6"/>
    <w:rsid w:val="00B3163F"/>
    <w:rsid w:val="00B32443"/>
    <w:rsid w:val="00B339F9"/>
    <w:rsid w:val="00B33E24"/>
    <w:rsid w:val="00B34752"/>
    <w:rsid w:val="00B367D9"/>
    <w:rsid w:val="00B376CB"/>
    <w:rsid w:val="00B401D2"/>
    <w:rsid w:val="00B418BF"/>
    <w:rsid w:val="00B41A03"/>
    <w:rsid w:val="00B41A31"/>
    <w:rsid w:val="00B41D39"/>
    <w:rsid w:val="00B44BC8"/>
    <w:rsid w:val="00B45E72"/>
    <w:rsid w:val="00B465CB"/>
    <w:rsid w:val="00B465E3"/>
    <w:rsid w:val="00B46D0F"/>
    <w:rsid w:val="00B51022"/>
    <w:rsid w:val="00B528D1"/>
    <w:rsid w:val="00B53D5F"/>
    <w:rsid w:val="00B54160"/>
    <w:rsid w:val="00B547C2"/>
    <w:rsid w:val="00B54AC7"/>
    <w:rsid w:val="00B56DFD"/>
    <w:rsid w:val="00B57DB7"/>
    <w:rsid w:val="00B60A9A"/>
    <w:rsid w:val="00B63AB0"/>
    <w:rsid w:val="00B654AE"/>
    <w:rsid w:val="00B65585"/>
    <w:rsid w:val="00B65BAB"/>
    <w:rsid w:val="00B660A0"/>
    <w:rsid w:val="00B6638B"/>
    <w:rsid w:val="00B66A72"/>
    <w:rsid w:val="00B700DB"/>
    <w:rsid w:val="00B70AFD"/>
    <w:rsid w:val="00B714BB"/>
    <w:rsid w:val="00B71E22"/>
    <w:rsid w:val="00B73F28"/>
    <w:rsid w:val="00B805B0"/>
    <w:rsid w:val="00B80CA3"/>
    <w:rsid w:val="00B82883"/>
    <w:rsid w:val="00B82FE1"/>
    <w:rsid w:val="00B831FF"/>
    <w:rsid w:val="00B85927"/>
    <w:rsid w:val="00B85B60"/>
    <w:rsid w:val="00B879DF"/>
    <w:rsid w:val="00B87DCB"/>
    <w:rsid w:val="00B90FE8"/>
    <w:rsid w:val="00B90FFD"/>
    <w:rsid w:val="00B92B48"/>
    <w:rsid w:val="00B92EB9"/>
    <w:rsid w:val="00B96101"/>
    <w:rsid w:val="00B96603"/>
    <w:rsid w:val="00B9673F"/>
    <w:rsid w:val="00B96861"/>
    <w:rsid w:val="00B96EAC"/>
    <w:rsid w:val="00B977F7"/>
    <w:rsid w:val="00BA16CB"/>
    <w:rsid w:val="00BA56B6"/>
    <w:rsid w:val="00BA6011"/>
    <w:rsid w:val="00BA66E6"/>
    <w:rsid w:val="00BB38A6"/>
    <w:rsid w:val="00BB44EF"/>
    <w:rsid w:val="00BB487F"/>
    <w:rsid w:val="00BB63E1"/>
    <w:rsid w:val="00BB64EB"/>
    <w:rsid w:val="00BB7815"/>
    <w:rsid w:val="00BC4BE0"/>
    <w:rsid w:val="00BC56E9"/>
    <w:rsid w:val="00BC7E85"/>
    <w:rsid w:val="00BD0059"/>
    <w:rsid w:val="00BD1DD8"/>
    <w:rsid w:val="00BD2389"/>
    <w:rsid w:val="00BD3269"/>
    <w:rsid w:val="00BD39C5"/>
    <w:rsid w:val="00BD4735"/>
    <w:rsid w:val="00BD509F"/>
    <w:rsid w:val="00BD6E1B"/>
    <w:rsid w:val="00BD75F3"/>
    <w:rsid w:val="00BE19D0"/>
    <w:rsid w:val="00BE249B"/>
    <w:rsid w:val="00BE4985"/>
    <w:rsid w:val="00BE691E"/>
    <w:rsid w:val="00BE6A9B"/>
    <w:rsid w:val="00BF1373"/>
    <w:rsid w:val="00BF2693"/>
    <w:rsid w:val="00BF2926"/>
    <w:rsid w:val="00BF374E"/>
    <w:rsid w:val="00BF4FF2"/>
    <w:rsid w:val="00C005C6"/>
    <w:rsid w:val="00C00AFF"/>
    <w:rsid w:val="00C01B89"/>
    <w:rsid w:val="00C02004"/>
    <w:rsid w:val="00C02537"/>
    <w:rsid w:val="00C031B9"/>
    <w:rsid w:val="00C03EB0"/>
    <w:rsid w:val="00C05DE6"/>
    <w:rsid w:val="00C07190"/>
    <w:rsid w:val="00C10CB6"/>
    <w:rsid w:val="00C11476"/>
    <w:rsid w:val="00C116E9"/>
    <w:rsid w:val="00C11A78"/>
    <w:rsid w:val="00C11AFA"/>
    <w:rsid w:val="00C128CD"/>
    <w:rsid w:val="00C17777"/>
    <w:rsid w:val="00C17FC1"/>
    <w:rsid w:val="00C20288"/>
    <w:rsid w:val="00C20449"/>
    <w:rsid w:val="00C21F45"/>
    <w:rsid w:val="00C22096"/>
    <w:rsid w:val="00C225CA"/>
    <w:rsid w:val="00C23C15"/>
    <w:rsid w:val="00C24138"/>
    <w:rsid w:val="00C24360"/>
    <w:rsid w:val="00C2527C"/>
    <w:rsid w:val="00C25D09"/>
    <w:rsid w:val="00C25DC3"/>
    <w:rsid w:val="00C302EB"/>
    <w:rsid w:val="00C31803"/>
    <w:rsid w:val="00C32AED"/>
    <w:rsid w:val="00C32E50"/>
    <w:rsid w:val="00C33558"/>
    <w:rsid w:val="00C3536A"/>
    <w:rsid w:val="00C362DB"/>
    <w:rsid w:val="00C36312"/>
    <w:rsid w:val="00C36A23"/>
    <w:rsid w:val="00C377BF"/>
    <w:rsid w:val="00C42251"/>
    <w:rsid w:val="00C42C73"/>
    <w:rsid w:val="00C42E0F"/>
    <w:rsid w:val="00C430B1"/>
    <w:rsid w:val="00C47CAF"/>
    <w:rsid w:val="00C52125"/>
    <w:rsid w:val="00C54306"/>
    <w:rsid w:val="00C55AC9"/>
    <w:rsid w:val="00C55CDE"/>
    <w:rsid w:val="00C57CAD"/>
    <w:rsid w:val="00C60795"/>
    <w:rsid w:val="00C60BC5"/>
    <w:rsid w:val="00C610C3"/>
    <w:rsid w:val="00C62F11"/>
    <w:rsid w:val="00C6479D"/>
    <w:rsid w:val="00C64B59"/>
    <w:rsid w:val="00C666D0"/>
    <w:rsid w:val="00C67B4B"/>
    <w:rsid w:val="00C70603"/>
    <w:rsid w:val="00C71B1B"/>
    <w:rsid w:val="00C758B4"/>
    <w:rsid w:val="00C75C4C"/>
    <w:rsid w:val="00C76687"/>
    <w:rsid w:val="00C77246"/>
    <w:rsid w:val="00C778B2"/>
    <w:rsid w:val="00C77A10"/>
    <w:rsid w:val="00C803C1"/>
    <w:rsid w:val="00C81175"/>
    <w:rsid w:val="00C816E6"/>
    <w:rsid w:val="00C851FC"/>
    <w:rsid w:val="00C867F7"/>
    <w:rsid w:val="00C90616"/>
    <w:rsid w:val="00C90A6B"/>
    <w:rsid w:val="00C911EB"/>
    <w:rsid w:val="00C92069"/>
    <w:rsid w:val="00C92DDA"/>
    <w:rsid w:val="00C949DC"/>
    <w:rsid w:val="00C94CE1"/>
    <w:rsid w:val="00C96306"/>
    <w:rsid w:val="00CA07C2"/>
    <w:rsid w:val="00CA1E4B"/>
    <w:rsid w:val="00CA2738"/>
    <w:rsid w:val="00CA27D4"/>
    <w:rsid w:val="00CA3EE8"/>
    <w:rsid w:val="00CA3F79"/>
    <w:rsid w:val="00CA4420"/>
    <w:rsid w:val="00CA5C7D"/>
    <w:rsid w:val="00CB1A18"/>
    <w:rsid w:val="00CB1EE8"/>
    <w:rsid w:val="00CB2A0B"/>
    <w:rsid w:val="00CB40C6"/>
    <w:rsid w:val="00CB49AA"/>
    <w:rsid w:val="00CB554C"/>
    <w:rsid w:val="00CC0B47"/>
    <w:rsid w:val="00CC34A1"/>
    <w:rsid w:val="00CC519E"/>
    <w:rsid w:val="00CC6389"/>
    <w:rsid w:val="00CC70CB"/>
    <w:rsid w:val="00CC7701"/>
    <w:rsid w:val="00CD12F2"/>
    <w:rsid w:val="00CD2399"/>
    <w:rsid w:val="00CD4065"/>
    <w:rsid w:val="00CD4A2E"/>
    <w:rsid w:val="00CD62B2"/>
    <w:rsid w:val="00CD69A1"/>
    <w:rsid w:val="00CD6E01"/>
    <w:rsid w:val="00CD6E6C"/>
    <w:rsid w:val="00CD7AF1"/>
    <w:rsid w:val="00CD7B5C"/>
    <w:rsid w:val="00CD7D44"/>
    <w:rsid w:val="00CE3D17"/>
    <w:rsid w:val="00CE6044"/>
    <w:rsid w:val="00CE7AA8"/>
    <w:rsid w:val="00CF02B5"/>
    <w:rsid w:val="00CF09DD"/>
    <w:rsid w:val="00CF174E"/>
    <w:rsid w:val="00CF1A9C"/>
    <w:rsid w:val="00CF35F2"/>
    <w:rsid w:val="00CF40FE"/>
    <w:rsid w:val="00CF4C10"/>
    <w:rsid w:val="00D00F81"/>
    <w:rsid w:val="00D01484"/>
    <w:rsid w:val="00D02200"/>
    <w:rsid w:val="00D0308C"/>
    <w:rsid w:val="00D03A7B"/>
    <w:rsid w:val="00D03D28"/>
    <w:rsid w:val="00D041E2"/>
    <w:rsid w:val="00D044D9"/>
    <w:rsid w:val="00D04639"/>
    <w:rsid w:val="00D04906"/>
    <w:rsid w:val="00D079E6"/>
    <w:rsid w:val="00D103EF"/>
    <w:rsid w:val="00D130AD"/>
    <w:rsid w:val="00D13495"/>
    <w:rsid w:val="00D13DF4"/>
    <w:rsid w:val="00D14D56"/>
    <w:rsid w:val="00D16358"/>
    <w:rsid w:val="00D163C0"/>
    <w:rsid w:val="00D17747"/>
    <w:rsid w:val="00D20A7F"/>
    <w:rsid w:val="00D214FD"/>
    <w:rsid w:val="00D22277"/>
    <w:rsid w:val="00D22AC9"/>
    <w:rsid w:val="00D23780"/>
    <w:rsid w:val="00D26DF0"/>
    <w:rsid w:val="00D26F52"/>
    <w:rsid w:val="00D27D75"/>
    <w:rsid w:val="00D32EBE"/>
    <w:rsid w:val="00D32F8A"/>
    <w:rsid w:val="00D35129"/>
    <w:rsid w:val="00D366A9"/>
    <w:rsid w:val="00D37004"/>
    <w:rsid w:val="00D37873"/>
    <w:rsid w:val="00D40517"/>
    <w:rsid w:val="00D40B53"/>
    <w:rsid w:val="00D41579"/>
    <w:rsid w:val="00D43705"/>
    <w:rsid w:val="00D43F15"/>
    <w:rsid w:val="00D446DF"/>
    <w:rsid w:val="00D44BC2"/>
    <w:rsid w:val="00D452BF"/>
    <w:rsid w:val="00D461A8"/>
    <w:rsid w:val="00D467C2"/>
    <w:rsid w:val="00D46AEF"/>
    <w:rsid w:val="00D46B66"/>
    <w:rsid w:val="00D478A9"/>
    <w:rsid w:val="00D5252C"/>
    <w:rsid w:val="00D5307E"/>
    <w:rsid w:val="00D539BE"/>
    <w:rsid w:val="00D53A04"/>
    <w:rsid w:val="00D546F2"/>
    <w:rsid w:val="00D55CC2"/>
    <w:rsid w:val="00D55DF0"/>
    <w:rsid w:val="00D57F1D"/>
    <w:rsid w:val="00D60955"/>
    <w:rsid w:val="00D60AC6"/>
    <w:rsid w:val="00D62CB3"/>
    <w:rsid w:val="00D63948"/>
    <w:rsid w:val="00D64E4D"/>
    <w:rsid w:val="00D65499"/>
    <w:rsid w:val="00D66E73"/>
    <w:rsid w:val="00D670FA"/>
    <w:rsid w:val="00D709A3"/>
    <w:rsid w:val="00D70DCF"/>
    <w:rsid w:val="00D7132F"/>
    <w:rsid w:val="00D7184A"/>
    <w:rsid w:val="00D72CBA"/>
    <w:rsid w:val="00D73A11"/>
    <w:rsid w:val="00D73DFA"/>
    <w:rsid w:val="00D73FA0"/>
    <w:rsid w:val="00D74B4A"/>
    <w:rsid w:val="00D75A3E"/>
    <w:rsid w:val="00D7721F"/>
    <w:rsid w:val="00D8119E"/>
    <w:rsid w:val="00D822E3"/>
    <w:rsid w:val="00D8357C"/>
    <w:rsid w:val="00D85430"/>
    <w:rsid w:val="00D863CE"/>
    <w:rsid w:val="00D86FFB"/>
    <w:rsid w:val="00D87B45"/>
    <w:rsid w:val="00D91452"/>
    <w:rsid w:val="00D915AA"/>
    <w:rsid w:val="00D91736"/>
    <w:rsid w:val="00D91F1D"/>
    <w:rsid w:val="00D9211D"/>
    <w:rsid w:val="00D92416"/>
    <w:rsid w:val="00D9305B"/>
    <w:rsid w:val="00D93AA2"/>
    <w:rsid w:val="00D93ADA"/>
    <w:rsid w:val="00D94A98"/>
    <w:rsid w:val="00D95448"/>
    <w:rsid w:val="00D96DFD"/>
    <w:rsid w:val="00D97416"/>
    <w:rsid w:val="00DA04A6"/>
    <w:rsid w:val="00DA1859"/>
    <w:rsid w:val="00DA3734"/>
    <w:rsid w:val="00DA38AB"/>
    <w:rsid w:val="00DA3CE8"/>
    <w:rsid w:val="00DA45AB"/>
    <w:rsid w:val="00DA51A7"/>
    <w:rsid w:val="00DA6014"/>
    <w:rsid w:val="00DA7363"/>
    <w:rsid w:val="00DB067A"/>
    <w:rsid w:val="00DB1BF5"/>
    <w:rsid w:val="00DB2CFB"/>
    <w:rsid w:val="00DB2E67"/>
    <w:rsid w:val="00DB3017"/>
    <w:rsid w:val="00DB3770"/>
    <w:rsid w:val="00DB71A5"/>
    <w:rsid w:val="00DC0791"/>
    <w:rsid w:val="00DC247C"/>
    <w:rsid w:val="00DC2651"/>
    <w:rsid w:val="00DC3E94"/>
    <w:rsid w:val="00DC45D7"/>
    <w:rsid w:val="00DC6290"/>
    <w:rsid w:val="00DC6588"/>
    <w:rsid w:val="00DC7622"/>
    <w:rsid w:val="00DC7D45"/>
    <w:rsid w:val="00DD09B7"/>
    <w:rsid w:val="00DD1E45"/>
    <w:rsid w:val="00DD24EB"/>
    <w:rsid w:val="00DD3293"/>
    <w:rsid w:val="00DD3FDD"/>
    <w:rsid w:val="00DD44B6"/>
    <w:rsid w:val="00DD4855"/>
    <w:rsid w:val="00DD4C16"/>
    <w:rsid w:val="00DE021F"/>
    <w:rsid w:val="00DE0563"/>
    <w:rsid w:val="00DE21A2"/>
    <w:rsid w:val="00DE2E65"/>
    <w:rsid w:val="00DE480C"/>
    <w:rsid w:val="00DE5331"/>
    <w:rsid w:val="00DE5EB0"/>
    <w:rsid w:val="00DF0B10"/>
    <w:rsid w:val="00DF0E00"/>
    <w:rsid w:val="00DF1035"/>
    <w:rsid w:val="00DF33BF"/>
    <w:rsid w:val="00DF3A1B"/>
    <w:rsid w:val="00DF5E27"/>
    <w:rsid w:val="00DF6F06"/>
    <w:rsid w:val="00E00BA5"/>
    <w:rsid w:val="00E00E43"/>
    <w:rsid w:val="00E011EF"/>
    <w:rsid w:val="00E025D0"/>
    <w:rsid w:val="00E02BA3"/>
    <w:rsid w:val="00E055E1"/>
    <w:rsid w:val="00E05F32"/>
    <w:rsid w:val="00E0773A"/>
    <w:rsid w:val="00E07E9F"/>
    <w:rsid w:val="00E07F10"/>
    <w:rsid w:val="00E120D5"/>
    <w:rsid w:val="00E12554"/>
    <w:rsid w:val="00E13BE9"/>
    <w:rsid w:val="00E14030"/>
    <w:rsid w:val="00E14BC6"/>
    <w:rsid w:val="00E14C22"/>
    <w:rsid w:val="00E15AC0"/>
    <w:rsid w:val="00E17C96"/>
    <w:rsid w:val="00E17F59"/>
    <w:rsid w:val="00E21D4D"/>
    <w:rsid w:val="00E22A31"/>
    <w:rsid w:val="00E2358E"/>
    <w:rsid w:val="00E23853"/>
    <w:rsid w:val="00E23ECA"/>
    <w:rsid w:val="00E25B22"/>
    <w:rsid w:val="00E25B51"/>
    <w:rsid w:val="00E2629C"/>
    <w:rsid w:val="00E3032A"/>
    <w:rsid w:val="00E32982"/>
    <w:rsid w:val="00E35575"/>
    <w:rsid w:val="00E3746B"/>
    <w:rsid w:val="00E414AB"/>
    <w:rsid w:val="00E432D1"/>
    <w:rsid w:val="00E44DE3"/>
    <w:rsid w:val="00E46A24"/>
    <w:rsid w:val="00E47F2D"/>
    <w:rsid w:val="00E50892"/>
    <w:rsid w:val="00E50C17"/>
    <w:rsid w:val="00E51EC7"/>
    <w:rsid w:val="00E54DCD"/>
    <w:rsid w:val="00E54EC2"/>
    <w:rsid w:val="00E552AA"/>
    <w:rsid w:val="00E5549C"/>
    <w:rsid w:val="00E5618E"/>
    <w:rsid w:val="00E57D84"/>
    <w:rsid w:val="00E6140A"/>
    <w:rsid w:val="00E647E2"/>
    <w:rsid w:val="00E65AFA"/>
    <w:rsid w:val="00E65C1A"/>
    <w:rsid w:val="00E671FC"/>
    <w:rsid w:val="00E6730C"/>
    <w:rsid w:val="00E67C2D"/>
    <w:rsid w:val="00E70D7E"/>
    <w:rsid w:val="00E71AAC"/>
    <w:rsid w:val="00E73599"/>
    <w:rsid w:val="00E74123"/>
    <w:rsid w:val="00E74C3F"/>
    <w:rsid w:val="00E7502F"/>
    <w:rsid w:val="00E752B2"/>
    <w:rsid w:val="00E75E57"/>
    <w:rsid w:val="00E77FE1"/>
    <w:rsid w:val="00E8147C"/>
    <w:rsid w:val="00E8165A"/>
    <w:rsid w:val="00E831E7"/>
    <w:rsid w:val="00E846D5"/>
    <w:rsid w:val="00E86845"/>
    <w:rsid w:val="00E86B83"/>
    <w:rsid w:val="00E86DA7"/>
    <w:rsid w:val="00E90E9C"/>
    <w:rsid w:val="00E93104"/>
    <w:rsid w:val="00E94A9A"/>
    <w:rsid w:val="00E94E46"/>
    <w:rsid w:val="00E95174"/>
    <w:rsid w:val="00E95C42"/>
    <w:rsid w:val="00E95E9A"/>
    <w:rsid w:val="00E97584"/>
    <w:rsid w:val="00E97713"/>
    <w:rsid w:val="00E97E08"/>
    <w:rsid w:val="00EA0A25"/>
    <w:rsid w:val="00EA2255"/>
    <w:rsid w:val="00EA40C5"/>
    <w:rsid w:val="00EA4532"/>
    <w:rsid w:val="00EA5E5D"/>
    <w:rsid w:val="00EA6665"/>
    <w:rsid w:val="00EB1297"/>
    <w:rsid w:val="00EB3B8E"/>
    <w:rsid w:val="00EB5937"/>
    <w:rsid w:val="00EB5BE1"/>
    <w:rsid w:val="00EB6113"/>
    <w:rsid w:val="00EC2461"/>
    <w:rsid w:val="00EC2F4B"/>
    <w:rsid w:val="00EC317A"/>
    <w:rsid w:val="00EC347B"/>
    <w:rsid w:val="00EC438F"/>
    <w:rsid w:val="00ED2D36"/>
    <w:rsid w:val="00ED3101"/>
    <w:rsid w:val="00ED31AB"/>
    <w:rsid w:val="00ED3D46"/>
    <w:rsid w:val="00ED4D44"/>
    <w:rsid w:val="00EE0581"/>
    <w:rsid w:val="00EE0FB4"/>
    <w:rsid w:val="00EE1488"/>
    <w:rsid w:val="00EE5926"/>
    <w:rsid w:val="00EE64F4"/>
    <w:rsid w:val="00EF05EA"/>
    <w:rsid w:val="00EF0E8A"/>
    <w:rsid w:val="00EF34E9"/>
    <w:rsid w:val="00EF3A39"/>
    <w:rsid w:val="00EF5C6D"/>
    <w:rsid w:val="00EF5DEA"/>
    <w:rsid w:val="00EF753E"/>
    <w:rsid w:val="00F0039F"/>
    <w:rsid w:val="00F021EB"/>
    <w:rsid w:val="00F02552"/>
    <w:rsid w:val="00F0364B"/>
    <w:rsid w:val="00F0583C"/>
    <w:rsid w:val="00F06D83"/>
    <w:rsid w:val="00F11592"/>
    <w:rsid w:val="00F121B1"/>
    <w:rsid w:val="00F12367"/>
    <w:rsid w:val="00F1723B"/>
    <w:rsid w:val="00F17EC5"/>
    <w:rsid w:val="00F216E6"/>
    <w:rsid w:val="00F21A0D"/>
    <w:rsid w:val="00F3025E"/>
    <w:rsid w:val="00F3048D"/>
    <w:rsid w:val="00F310CF"/>
    <w:rsid w:val="00F31A4A"/>
    <w:rsid w:val="00F32017"/>
    <w:rsid w:val="00F32ED2"/>
    <w:rsid w:val="00F35EC6"/>
    <w:rsid w:val="00F36DA6"/>
    <w:rsid w:val="00F43B65"/>
    <w:rsid w:val="00F4447F"/>
    <w:rsid w:val="00F45597"/>
    <w:rsid w:val="00F45CC2"/>
    <w:rsid w:val="00F5186F"/>
    <w:rsid w:val="00F51EFB"/>
    <w:rsid w:val="00F52017"/>
    <w:rsid w:val="00F5279C"/>
    <w:rsid w:val="00F57641"/>
    <w:rsid w:val="00F607EA"/>
    <w:rsid w:val="00F612BC"/>
    <w:rsid w:val="00F6291F"/>
    <w:rsid w:val="00F6328B"/>
    <w:rsid w:val="00F6488A"/>
    <w:rsid w:val="00F64902"/>
    <w:rsid w:val="00F66F84"/>
    <w:rsid w:val="00F67271"/>
    <w:rsid w:val="00F675B6"/>
    <w:rsid w:val="00F70468"/>
    <w:rsid w:val="00F71E1F"/>
    <w:rsid w:val="00F7541B"/>
    <w:rsid w:val="00F75EE0"/>
    <w:rsid w:val="00F766DC"/>
    <w:rsid w:val="00F77427"/>
    <w:rsid w:val="00F77691"/>
    <w:rsid w:val="00F77B65"/>
    <w:rsid w:val="00F77FB9"/>
    <w:rsid w:val="00F80FAE"/>
    <w:rsid w:val="00F81F72"/>
    <w:rsid w:val="00F82B31"/>
    <w:rsid w:val="00F83222"/>
    <w:rsid w:val="00F8348B"/>
    <w:rsid w:val="00F85DED"/>
    <w:rsid w:val="00F86D08"/>
    <w:rsid w:val="00F87C2C"/>
    <w:rsid w:val="00F91196"/>
    <w:rsid w:val="00F9154D"/>
    <w:rsid w:val="00F92558"/>
    <w:rsid w:val="00F92F82"/>
    <w:rsid w:val="00F9371F"/>
    <w:rsid w:val="00F94912"/>
    <w:rsid w:val="00F950FE"/>
    <w:rsid w:val="00F96457"/>
    <w:rsid w:val="00F96C13"/>
    <w:rsid w:val="00F97C83"/>
    <w:rsid w:val="00FA0F75"/>
    <w:rsid w:val="00FA18B7"/>
    <w:rsid w:val="00FA1AFA"/>
    <w:rsid w:val="00FA2191"/>
    <w:rsid w:val="00FA3C02"/>
    <w:rsid w:val="00FA50EB"/>
    <w:rsid w:val="00FA6177"/>
    <w:rsid w:val="00FA6541"/>
    <w:rsid w:val="00FA7306"/>
    <w:rsid w:val="00FA7ED8"/>
    <w:rsid w:val="00FB029C"/>
    <w:rsid w:val="00FB3652"/>
    <w:rsid w:val="00FB4B76"/>
    <w:rsid w:val="00FB5105"/>
    <w:rsid w:val="00FB56DB"/>
    <w:rsid w:val="00FB6D88"/>
    <w:rsid w:val="00FB762E"/>
    <w:rsid w:val="00FB7F59"/>
    <w:rsid w:val="00FC0122"/>
    <w:rsid w:val="00FC194F"/>
    <w:rsid w:val="00FC374C"/>
    <w:rsid w:val="00FC3A9B"/>
    <w:rsid w:val="00FC4EC9"/>
    <w:rsid w:val="00FC5F39"/>
    <w:rsid w:val="00FC67B1"/>
    <w:rsid w:val="00FC6C67"/>
    <w:rsid w:val="00FC6E89"/>
    <w:rsid w:val="00FD07CD"/>
    <w:rsid w:val="00FD0E53"/>
    <w:rsid w:val="00FD2E04"/>
    <w:rsid w:val="00FD2E09"/>
    <w:rsid w:val="00FD321A"/>
    <w:rsid w:val="00FD42FA"/>
    <w:rsid w:val="00FD45C3"/>
    <w:rsid w:val="00FD4EB8"/>
    <w:rsid w:val="00FD7A35"/>
    <w:rsid w:val="00FE4EA2"/>
    <w:rsid w:val="00FE5255"/>
    <w:rsid w:val="00FE5B28"/>
    <w:rsid w:val="00FE5F52"/>
    <w:rsid w:val="00FE7C6A"/>
    <w:rsid w:val="00FF000C"/>
    <w:rsid w:val="00FF0AE5"/>
    <w:rsid w:val="00FF0C94"/>
    <w:rsid w:val="00FF1390"/>
    <w:rsid w:val="00FF173E"/>
    <w:rsid w:val="00FF2A07"/>
    <w:rsid w:val="00FF2E8F"/>
    <w:rsid w:val="00FF2FC6"/>
    <w:rsid w:val="00FF34B7"/>
    <w:rsid w:val="00FF3799"/>
    <w:rsid w:val="00FF53D2"/>
    <w:rsid w:val="00FF54DA"/>
    <w:rsid w:val="00FF6434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AC63"/>
  <w15:chartTrackingRefBased/>
  <w15:docId w15:val="{32503D17-F4D4-4D7C-882F-A82F1965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430E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Hoofdstukkop,Section Heading,H1,Heading X,Numbered - 1,Lev 1,Lev 11,Numbered - 11,Lev 12,Numbered - 12,Lev 13,Numbered - 13,Chapter,Section,No numbers,h1,_Nadpis 1,Základní kapitola,Článek,Clause,Kapitola,V_Head1,Záhlaví 1,ASAPHeading 1,1"/>
    <w:basedOn w:val="Normlny"/>
    <w:next w:val="Clanek11"/>
    <w:link w:val="Nadpis1Char"/>
    <w:qFormat/>
    <w:rsid w:val="00D74B4A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 Char Char Char, Char Char Char Char Char,Char Char Char,Char Char Char Char Char,m,Body Text (Reset numbering),Reset numbering,H2,h2,TF-Overskrit 2,h2 main heading,2m,h 2,B Sub/Bold,B Sub/Bold1,B Sub/Bold2,B Sub/Bold11"/>
    <w:basedOn w:val="Normlny"/>
    <w:next w:val="Normlny"/>
    <w:link w:val="Nadpis2Char"/>
    <w:qFormat/>
    <w:rsid w:val="00D74B4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qFormat/>
    <w:rsid w:val="00D74B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"/>
    <w:basedOn w:val="Normlny"/>
    <w:next w:val="Normlny"/>
    <w:link w:val="Nadpis4Char"/>
    <w:qFormat/>
    <w:rsid w:val="00D74B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y"/>
    <w:next w:val="Normlny"/>
    <w:link w:val="Nadpis5Char"/>
    <w:qFormat/>
    <w:rsid w:val="00D74B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y"/>
    <w:next w:val="Normlny"/>
    <w:link w:val="Nadpis6Char"/>
    <w:qFormat/>
    <w:rsid w:val="00D74B4A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y"/>
    <w:next w:val="Normlny"/>
    <w:link w:val="Nadpis7Char"/>
    <w:qFormat/>
    <w:rsid w:val="00D74B4A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D74B4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D74B4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oofdstukkop Char,Section Heading Char,H1 Char,Heading X Char,Numbered - 1 Char,Lev 1 Char,Lev 11 Char,Numbered - 11 Char,Lev 12 Char,Numbered - 12 Char,Lev 13 Char,Numbered - 13 Char,Chapter Char,Section Char,No numbers Char,h1 Char"/>
    <w:basedOn w:val="Predvolenpsmoodseku"/>
    <w:link w:val="Nadpis1"/>
    <w:rsid w:val="00D74B4A"/>
    <w:rPr>
      <w:rFonts w:ascii="Times New Roman" w:eastAsia="Times New Roman" w:hAnsi="Times New Roman" w:cs="Arial"/>
      <w:b/>
      <w:bCs/>
      <w:caps/>
      <w:kern w:val="32"/>
      <w:szCs w:val="32"/>
    </w:rPr>
  </w:style>
  <w:style w:type="character" w:customStyle="1" w:styleId="Nadpis2Char">
    <w:name w:val="Nadpis 2 Char"/>
    <w:aliases w:val=" Char Char Char Char, Char Char Char Char Char Char,Char Char Char Char,Char Char Char Char Char Char,m Char,Body Text (Reset numbering) Char,Reset numbering Char,H2 Char,h2 Char,TF-Overskrit 2 Char,h2 main heading Char,2m Char,h 2 Char"/>
    <w:basedOn w:val="Predvolenpsmoodseku"/>
    <w:link w:val="Nadpis2"/>
    <w:rsid w:val="00D74B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D74B4A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Text_Subhead_Sub Char,h4 Char,h4 sub sub heading Char,D Sub-Sub/Plain Char,Level 2 - (a) Char,Level 2 - a Char,GPH Heading 4 Char,Schedules Char,Vertrag Char"/>
    <w:basedOn w:val="Predvolenpsmoodseku"/>
    <w:link w:val="Nadpis4"/>
    <w:rsid w:val="00D74B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aliases w:val="Heading 5(unused) Char,Level 3 - (i) Char"/>
    <w:basedOn w:val="Predvolenpsmoodseku"/>
    <w:link w:val="Nadpis5"/>
    <w:rsid w:val="00D74B4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eading 6(unused) Char,Legal Level 1. Char,L1 PIP Char"/>
    <w:basedOn w:val="Predvolenpsmoodseku"/>
    <w:link w:val="Nadpis6"/>
    <w:rsid w:val="00D74B4A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aliases w:val="Appendix Major Char,7 Char,E1 Marginal Char"/>
    <w:basedOn w:val="Predvolenpsmoodseku"/>
    <w:link w:val="Nadpis7"/>
    <w:rsid w:val="00D74B4A"/>
    <w:rPr>
      <w:rFonts w:ascii="Times New Roman" w:eastAsia="Times New Roman" w:hAnsi="Times New Roman" w:cs="Times New Roman"/>
      <w:szCs w:val="24"/>
    </w:rPr>
  </w:style>
  <w:style w:type="character" w:customStyle="1" w:styleId="Nadpis8Char">
    <w:name w:val="Nadpis 8 Char"/>
    <w:basedOn w:val="Predvolenpsmoodseku"/>
    <w:link w:val="Nadpis8"/>
    <w:rsid w:val="00D74B4A"/>
    <w:rPr>
      <w:rFonts w:ascii="Times New Roman" w:eastAsia="Times New Roman" w:hAnsi="Times New Roman" w:cs="Times New Roman"/>
      <w:i/>
      <w:iCs/>
      <w:szCs w:val="24"/>
    </w:rPr>
  </w:style>
  <w:style w:type="character" w:customStyle="1" w:styleId="Nadpis9Char">
    <w:name w:val="Nadpis 9 Char"/>
    <w:basedOn w:val="Predvolenpsmoodseku"/>
    <w:link w:val="Nadpis9"/>
    <w:rsid w:val="00D74B4A"/>
    <w:rPr>
      <w:rFonts w:ascii="Arial" w:eastAsia="Times New Roman" w:hAnsi="Arial" w:cs="Arial"/>
    </w:rPr>
  </w:style>
  <w:style w:type="paragraph" w:customStyle="1" w:styleId="Nadpis11">
    <w:name w:val="Nadpis 11"/>
    <w:basedOn w:val="Nadpis1"/>
    <w:next w:val="Clanek11"/>
    <w:semiHidden/>
    <w:unhideWhenUsed/>
    <w:qFormat/>
    <w:rsid w:val="00D74B4A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D74B4A"/>
    <w:pPr>
      <w:keepNext w:val="0"/>
      <w:widowControl w:val="0"/>
      <w:numPr>
        <w:numId w:val="2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y"/>
    <w:qFormat/>
    <w:rsid w:val="00D74B4A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y"/>
    <w:qFormat/>
    <w:rsid w:val="00D74B4A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y"/>
    <w:link w:val="Text11Char"/>
    <w:qFormat/>
    <w:rsid w:val="00D74B4A"/>
    <w:pPr>
      <w:keepNext/>
      <w:ind w:left="561"/>
    </w:pPr>
    <w:rPr>
      <w:szCs w:val="20"/>
    </w:rPr>
  </w:style>
  <w:style w:type="paragraph" w:customStyle="1" w:styleId="Texta">
    <w:name w:val="Text (a)"/>
    <w:basedOn w:val="Normlny"/>
    <w:link w:val="TextaChar"/>
    <w:qFormat/>
    <w:rsid w:val="00D74B4A"/>
    <w:pPr>
      <w:keepNext/>
      <w:ind w:left="992"/>
    </w:pPr>
    <w:rPr>
      <w:szCs w:val="20"/>
    </w:rPr>
  </w:style>
  <w:style w:type="paragraph" w:customStyle="1" w:styleId="Texti">
    <w:name w:val="Text (i)"/>
    <w:basedOn w:val="Normlny"/>
    <w:link w:val="TextiChar"/>
    <w:qFormat/>
    <w:rsid w:val="00D74B4A"/>
    <w:pPr>
      <w:keepNext/>
      <w:ind w:left="1418"/>
    </w:pPr>
    <w:rPr>
      <w:szCs w:val="20"/>
    </w:rPr>
  </w:style>
  <w:style w:type="paragraph" w:styleId="Hlavika">
    <w:name w:val="header"/>
    <w:aliases w:val="HH Header"/>
    <w:basedOn w:val="Normlny"/>
    <w:link w:val="HlavikaChar"/>
    <w:semiHidden/>
    <w:rsid w:val="00D74B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HlavikaChar">
    <w:name w:val="Hlavička Char"/>
    <w:aliases w:val="HH Header Char"/>
    <w:basedOn w:val="Predvolenpsmoodseku"/>
    <w:link w:val="Hlavika"/>
    <w:semiHidden/>
    <w:rsid w:val="00D74B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y"/>
    <w:qFormat/>
    <w:rsid w:val="00D74B4A"/>
    <w:pPr>
      <w:widowControl w:val="0"/>
      <w:numPr>
        <w:numId w:val="10"/>
      </w:numPr>
    </w:pPr>
  </w:style>
  <w:style w:type="paragraph" w:styleId="Textpoznmkypodiarou">
    <w:name w:val="footnote text"/>
    <w:aliases w:val="fn"/>
    <w:basedOn w:val="Normlny"/>
    <w:link w:val="TextpoznmkypodiarouChar"/>
    <w:semiHidden/>
    <w:rsid w:val="00D74B4A"/>
    <w:rPr>
      <w:sz w:val="18"/>
      <w:szCs w:val="20"/>
    </w:rPr>
  </w:style>
  <w:style w:type="character" w:customStyle="1" w:styleId="TextpoznmkypodiarouChar">
    <w:name w:val="Text poznámky pod čiarou Char"/>
    <w:aliases w:val="fn Char"/>
    <w:basedOn w:val="Predvolenpsmoodseku"/>
    <w:link w:val="Textpoznmkypodiarou"/>
    <w:semiHidden/>
    <w:rsid w:val="00D74B4A"/>
    <w:rPr>
      <w:rFonts w:ascii="Times New Roman" w:eastAsia="Times New Roman" w:hAnsi="Times New Roman" w:cs="Times New Roman"/>
      <w:sz w:val="18"/>
      <w:szCs w:val="20"/>
    </w:rPr>
  </w:style>
  <w:style w:type="paragraph" w:styleId="Obsah2">
    <w:name w:val="toc 2"/>
    <w:basedOn w:val="Normlny"/>
    <w:next w:val="Normlny"/>
    <w:autoRedefine/>
    <w:semiHidden/>
    <w:rsid w:val="00D74B4A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rsid w:val="00D74B4A"/>
    <w:pPr>
      <w:tabs>
        <w:tab w:val="left" w:pos="660"/>
        <w:tab w:val="right" w:leader="dot" w:pos="9061"/>
      </w:tabs>
      <w:ind w:left="567" w:hanging="567"/>
    </w:pPr>
    <w:rPr>
      <w:b/>
      <w:bCs/>
      <w:caps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D74B4A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D74B4A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D74B4A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D74B4A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D74B4A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D74B4A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D74B4A"/>
    <w:pPr>
      <w:spacing w:before="0" w:after="0"/>
      <w:ind w:left="1760"/>
    </w:pPr>
    <w:rPr>
      <w:sz w:val="18"/>
      <w:szCs w:val="18"/>
    </w:rPr>
  </w:style>
  <w:style w:type="character" w:styleId="Hypertextovprepojenie">
    <w:name w:val="Hyperlink"/>
    <w:basedOn w:val="Predvolenpsmoodseku"/>
    <w:uiPriority w:val="99"/>
    <w:rsid w:val="00D74B4A"/>
    <w:rPr>
      <w:rFonts w:ascii="Times New Roman" w:hAnsi="Times New Roman"/>
      <w:color w:val="0000FF"/>
      <w:sz w:val="22"/>
      <w:u w:val="single"/>
    </w:rPr>
  </w:style>
  <w:style w:type="character" w:styleId="Odkaznapoznmkupodiarou">
    <w:name w:val="footnote reference"/>
    <w:basedOn w:val="Predvolenpsmoodseku"/>
    <w:semiHidden/>
    <w:rsid w:val="00D74B4A"/>
    <w:rPr>
      <w:vertAlign w:val="superscript"/>
    </w:rPr>
  </w:style>
  <w:style w:type="paragraph" w:styleId="Pta">
    <w:name w:val="footer"/>
    <w:basedOn w:val="Normlny"/>
    <w:link w:val="PtaChar"/>
    <w:semiHidden/>
    <w:rsid w:val="00D74B4A"/>
    <w:pPr>
      <w:tabs>
        <w:tab w:val="center" w:pos="4703"/>
        <w:tab w:val="right" w:pos="9406"/>
      </w:tabs>
    </w:pPr>
    <w:rPr>
      <w:sz w:val="20"/>
    </w:rPr>
  </w:style>
  <w:style w:type="character" w:customStyle="1" w:styleId="PtaChar">
    <w:name w:val="Päta Char"/>
    <w:basedOn w:val="Predvolenpsmoodseku"/>
    <w:link w:val="Pta"/>
    <w:semiHidden/>
    <w:rsid w:val="00D74B4A"/>
    <w:rPr>
      <w:rFonts w:ascii="Times New Roman" w:eastAsia="Times New Roman" w:hAnsi="Times New Roman" w:cs="Times New Roman"/>
      <w:sz w:val="20"/>
      <w:szCs w:val="24"/>
    </w:rPr>
  </w:style>
  <w:style w:type="character" w:styleId="slostrany">
    <w:name w:val="page number"/>
    <w:basedOn w:val="Predvolenpsmoodseku"/>
    <w:semiHidden/>
    <w:rsid w:val="00D74B4A"/>
  </w:style>
  <w:style w:type="paragraph" w:customStyle="1" w:styleId="HHTitle">
    <w:name w:val="HH Title"/>
    <w:basedOn w:val="Nzov"/>
    <w:next w:val="Normlny"/>
    <w:rsid w:val="00D74B4A"/>
    <w:pPr>
      <w:spacing w:before="1080" w:after="840"/>
    </w:pPr>
    <w:rPr>
      <w:sz w:val="44"/>
    </w:rPr>
  </w:style>
  <w:style w:type="paragraph" w:customStyle="1" w:styleId="Spolecnost">
    <w:name w:val="Spolecnost"/>
    <w:basedOn w:val="Normlny"/>
    <w:semiHidden/>
    <w:rsid w:val="00D74B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D74B4A"/>
    <w:pPr>
      <w:spacing w:before="360"/>
    </w:pPr>
    <w:rPr>
      <w:sz w:val="28"/>
    </w:rPr>
  </w:style>
  <w:style w:type="paragraph" w:styleId="Nzov">
    <w:name w:val="Title"/>
    <w:basedOn w:val="Normlny"/>
    <w:link w:val="NzovChar"/>
    <w:rsid w:val="00D74B4A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ovChar">
    <w:name w:val="Názov Char"/>
    <w:basedOn w:val="Predvolenpsmoodseku"/>
    <w:link w:val="Nzov"/>
    <w:rsid w:val="00D74B4A"/>
    <w:rPr>
      <w:rFonts w:ascii="Times New Roman" w:eastAsia="Times New Roman" w:hAnsi="Times New Roman" w:cs="Arial"/>
      <w:b/>
      <w:bCs/>
      <w:caps/>
      <w:kern w:val="28"/>
      <w:szCs w:val="32"/>
    </w:rPr>
  </w:style>
  <w:style w:type="paragraph" w:customStyle="1" w:styleId="HHTitle2">
    <w:name w:val="HH Title 2"/>
    <w:basedOn w:val="Nzov"/>
    <w:unhideWhenUsed/>
    <w:rsid w:val="00D74B4A"/>
    <w:pPr>
      <w:spacing w:after="120"/>
    </w:pPr>
  </w:style>
  <w:style w:type="paragraph" w:customStyle="1" w:styleId="Smluvnistranypreambule">
    <w:name w:val="Smluvni_strany_preambule"/>
    <w:basedOn w:val="Normlny"/>
    <w:next w:val="Normlny"/>
    <w:semiHidden/>
    <w:rsid w:val="00D74B4A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D74B4A"/>
    <w:pPr>
      <w:spacing w:before="360" w:after="360"/>
      <w:ind w:left="567"/>
      <w:jc w:val="left"/>
    </w:pPr>
  </w:style>
  <w:style w:type="paragraph" w:styleId="truktradokumentu">
    <w:name w:val="Document Map"/>
    <w:basedOn w:val="Normlny"/>
    <w:link w:val="truktradokumentuChar"/>
    <w:semiHidden/>
    <w:rsid w:val="00D74B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D74B4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Odrazkapro1a11">
    <w:name w:val="Odrazka pro 1 a 1.1"/>
    <w:basedOn w:val="Text11"/>
    <w:link w:val="Odrazkapro1a11Char"/>
    <w:qFormat/>
    <w:rsid w:val="00D74B4A"/>
    <w:pPr>
      <w:numPr>
        <w:numId w:val="3"/>
      </w:numPr>
      <w:tabs>
        <w:tab w:val="left" w:pos="992"/>
      </w:tabs>
      <w:ind w:left="992" w:hanging="425"/>
    </w:pPr>
    <w:rPr>
      <w:lang w:val="sk-SK"/>
    </w:rPr>
  </w:style>
  <w:style w:type="paragraph" w:customStyle="1" w:styleId="StyleClanekaBold">
    <w:name w:val="Style Clanek (a) + Bold"/>
    <w:basedOn w:val="Claneka"/>
    <w:semiHidden/>
    <w:rsid w:val="00D74B4A"/>
    <w:rPr>
      <w:b/>
      <w:bCs/>
    </w:rPr>
  </w:style>
  <w:style w:type="paragraph" w:customStyle="1" w:styleId="StyleBefore4ptAfter4pt">
    <w:name w:val="Style Before:  4 pt After:  4 pt"/>
    <w:basedOn w:val="Normlny"/>
    <w:semiHidden/>
    <w:rsid w:val="00D74B4A"/>
    <w:rPr>
      <w:szCs w:val="20"/>
    </w:rPr>
  </w:style>
  <w:style w:type="paragraph" w:customStyle="1" w:styleId="Odrazkaproa">
    <w:name w:val="Odrazka pro (a)"/>
    <w:basedOn w:val="Texta"/>
    <w:link w:val="OdrazkaproaChar"/>
    <w:uiPriority w:val="99"/>
    <w:qFormat/>
    <w:rsid w:val="00D74B4A"/>
    <w:pPr>
      <w:numPr>
        <w:numId w:val="4"/>
      </w:numPr>
      <w:tabs>
        <w:tab w:val="left" w:pos="1418"/>
      </w:tabs>
      <w:ind w:left="1417" w:hanging="425"/>
    </w:pPr>
    <w:rPr>
      <w:lang w:val="sk-SK"/>
    </w:rPr>
  </w:style>
  <w:style w:type="character" w:customStyle="1" w:styleId="Text11Char">
    <w:name w:val="Text 1.1 Char"/>
    <w:basedOn w:val="Predvolenpsmoodseku"/>
    <w:link w:val="Text11"/>
    <w:rsid w:val="00D74B4A"/>
    <w:rPr>
      <w:rFonts w:ascii="Times New Roman" w:eastAsia="Times New Roman" w:hAnsi="Times New Roman" w:cs="Times New Roman"/>
      <w:szCs w:val="20"/>
    </w:rPr>
  </w:style>
  <w:style w:type="character" w:customStyle="1" w:styleId="Odrazkapro1a11Char">
    <w:name w:val="Odrazka pro 1 a 1.1 Char"/>
    <w:basedOn w:val="Text11Char"/>
    <w:link w:val="Odrazkapro1a11"/>
    <w:rsid w:val="00D74B4A"/>
    <w:rPr>
      <w:rFonts w:ascii="Times New Roman" w:eastAsia="Times New Roman" w:hAnsi="Times New Roman" w:cs="Times New Roman"/>
      <w:szCs w:val="20"/>
      <w:lang w:val="sk-SK"/>
    </w:rPr>
  </w:style>
  <w:style w:type="paragraph" w:customStyle="1" w:styleId="Odrazkaproi">
    <w:name w:val="Odrazka pro (i)"/>
    <w:basedOn w:val="Texti"/>
    <w:link w:val="OdrazkaproiChar"/>
    <w:qFormat/>
    <w:rsid w:val="00D74B4A"/>
    <w:pPr>
      <w:numPr>
        <w:numId w:val="5"/>
      </w:numPr>
      <w:tabs>
        <w:tab w:val="left" w:pos="1843"/>
      </w:tabs>
      <w:ind w:left="1843" w:hanging="425"/>
    </w:pPr>
    <w:rPr>
      <w:lang w:val="sk-SK"/>
    </w:rPr>
  </w:style>
  <w:style w:type="character" w:customStyle="1" w:styleId="TextaChar">
    <w:name w:val="Text (a) Char"/>
    <w:basedOn w:val="Predvolenpsmoodseku"/>
    <w:link w:val="Texta"/>
    <w:rsid w:val="00D74B4A"/>
    <w:rPr>
      <w:rFonts w:ascii="Times New Roman" w:eastAsia="Times New Roman" w:hAnsi="Times New Roman" w:cs="Times New Roman"/>
      <w:szCs w:val="20"/>
    </w:rPr>
  </w:style>
  <w:style w:type="character" w:customStyle="1" w:styleId="OdrazkaproaChar">
    <w:name w:val="Odrazka pro (a) Char"/>
    <w:basedOn w:val="TextaChar"/>
    <w:link w:val="Odrazkaproa"/>
    <w:uiPriority w:val="99"/>
    <w:rsid w:val="00D74B4A"/>
    <w:rPr>
      <w:rFonts w:ascii="Times New Roman" w:eastAsia="Times New Roman" w:hAnsi="Times New Roman" w:cs="Times New Roman"/>
      <w:szCs w:val="20"/>
      <w:lang w:val="sk-SK"/>
    </w:rPr>
  </w:style>
  <w:style w:type="character" w:customStyle="1" w:styleId="TextiChar">
    <w:name w:val="Text (i) Char"/>
    <w:basedOn w:val="Predvolenpsmoodseku"/>
    <w:link w:val="Texti"/>
    <w:rsid w:val="00D74B4A"/>
    <w:rPr>
      <w:rFonts w:ascii="Times New Roman" w:eastAsia="Times New Roman" w:hAnsi="Times New Roman" w:cs="Times New Roman"/>
      <w:szCs w:val="20"/>
    </w:rPr>
  </w:style>
  <w:style w:type="character" w:customStyle="1" w:styleId="OdrazkaproiChar">
    <w:name w:val="Odrazka pro (i) Char"/>
    <w:basedOn w:val="TextiChar"/>
    <w:link w:val="Odrazkaproi"/>
    <w:rsid w:val="00D74B4A"/>
    <w:rPr>
      <w:rFonts w:ascii="Times New Roman" w:eastAsia="Times New Roman" w:hAnsi="Times New Roman" w:cs="Times New Roman"/>
      <w:szCs w:val="20"/>
      <w:lang w:val="sk-SK"/>
    </w:rPr>
  </w:style>
  <w:style w:type="paragraph" w:styleId="Textbubliny">
    <w:name w:val="Balloon Text"/>
    <w:basedOn w:val="Normlny"/>
    <w:link w:val="TextbublinyChar"/>
    <w:rsid w:val="00D74B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74B4A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D74B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74B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74B4A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D74B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74B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lanek11Char">
    <w:name w:val="Clanek 1.1 Char"/>
    <w:basedOn w:val="Predvolenpsmoodseku"/>
    <w:link w:val="Clanek11"/>
    <w:rsid w:val="00D74B4A"/>
    <w:rPr>
      <w:rFonts w:ascii="Times New Roman" w:eastAsia="Times New Roman" w:hAnsi="Times New Roman" w:cs="Arial"/>
      <w:bCs/>
      <w:iCs/>
      <w:szCs w:val="28"/>
    </w:rPr>
  </w:style>
  <w:style w:type="paragraph" w:styleId="Revzia">
    <w:name w:val="Revision"/>
    <w:hidden/>
    <w:uiPriority w:val="99"/>
    <w:semiHidden/>
    <w:rsid w:val="00D74B4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ra">
    <w:name w:val="ra"/>
    <w:basedOn w:val="Predvolenpsmoodseku"/>
    <w:rsid w:val="00D74B4A"/>
  </w:style>
  <w:style w:type="paragraph" w:customStyle="1" w:styleId="AOHead1">
    <w:name w:val="AOHead1"/>
    <w:basedOn w:val="Normlny"/>
    <w:next w:val="Normlny"/>
    <w:uiPriority w:val="99"/>
    <w:rsid w:val="00D74B4A"/>
    <w:pPr>
      <w:keepNext/>
      <w:widowControl w:val="0"/>
      <w:numPr>
        <w:numId w:val="6"/>
      </w:numPr>
      <w:autoSpaceDE w:val="0"/>
      <w:autoSpaceDN w:val="0"/>
      <w:adjustRightInd w:val="0"/>
      <w:spacing w:before="240" w:after="0" w:line="260" w:lineRule="atLeast"/>
      <w:outlineLvl w:val="0"/>
    </w:pPr>
    <w:rPr>
      <w:rFonts w:eastAsia="Malgun Gothic"/>
      <w:b/>
      <w:bCs/>
      <w:caps/>
      <w:kern w:val="28"/>
      <w:szCs w:val="22"/>
      <w:lang w:val="en-GB" w:eastAsia="ko-KR"/>
    </w:rPr>
  </w:style>
  <w:style w:type="paragraph" w:customStyle="1" w:styleId="AOHead2">
    <w:name w:val="AOHead2"/>
    <w:basedOn w:val="Normlny"/>
    <w:next w:val="Normlny"/>
    <w:uiPriority w:val="99"/>
    <w:rsid w:val="00D74B4A"/>
    <w:pPr>
      <w:keepNext/>
      <w:widowControl w:val="0"/>
      <w:numPr>
        <w:ilvl w:val="1"/>
        <w:numId w:val="6"/>
      </w:numPr>
      <w:autoSpaceDE w:val="0"/>
      <w:autoSpaceDN w:val="0"/>
      <w:adjustRightInd w:val="0"/>
      <w:spacing w:before="240" w:after="0" w:line="260" w:lineRule="atLeast"/>
      <w:outlineLvl w:val="1"/>
    </w:pPr>
    <w:rPr>
      <w:rFonts w:eastAsia="Malgun Gothic"/>
      <w:b/>
      <w:bCs/>
      <w:szCs w:val="22"/>
      <w:lang w:val="en-GB" w:eastAsia="ko-KR"/>
    </w:rPr>
  </w:style>
  <w:style w:type="paragraph" w:customStyle="1" w:styleId="AOHead3">
    <w:name w:val="AOHead3"/>
    <w:basedOn w:val="Normlny"/>
    <w:next w:val="Normlny"/>
    <w:uiPriority w:val="99"/>
    <w:rsid w:val="00D74B4A"/>
    <w:pPr>
      <w:widowControl w:val="0"/>
      <w:numPr>
        <w:ilvl w:val="2"/>
        <w:numId w:val="6"/>
      </w:numPr>
      <w:autoSpaceDE w:val="0"/>
      <w:autoSpaceDN w:val="0"/>
      <w:adjustRightInd w:val="0"/>
      <w:spacing w:before="240" w:after="0" w:line="260" w:lineRule="atLeast"/>
      <w:outlineLvl w:val="2"/>
    </w:pPr>
    <w:rPr>
      <w:rFonts w:eastAsia="Malgun Gothic"/>
      <w:szCs w:val="22"/>
      <w:lang w:val="en-GB" w:eastAsia="ko-KR"/>
    </w:rPr>
  </w:style>
  <w:style w:type="paragraph" w:customStyle="1" w:styleId="AOHead4">
    <w:name w:val="AOHead4"/>
    <w:basedOn w:val="Normlny"/>
    <w:next w:val="Normlny"/>
    <w:uiPriority w:val="99"/>
    <w:rsid w:val="00D74B4A"/>
    <w:pPr>
      <w:widowControl w:val="0"/>
      <w:numPr>
        <w:ilvl w:val="3"/>
        <w:numId w:val="6"/>
      </w:numPr>
      <w:autoSpaceDE w:val="0"/>
      <w:autoSpaceDN w:val="0"/>
      <w:adjustRightInd w:val="0"/>
      <w:spacing w:before="240" w:after="0" w:line="260" w:lineRule="atLeast"/>
      <w:outlineLvl w:val="3"/>
    </w:pPr>
    <w:rPr>
      <w:rFonts w:eastAsia="Malgun Gothic"/>
      <w:szCs w:val="22"/>
      <w:lang w:val="en-GB" w:eastAsia="ko-KR"/>
    </w:rPr>
  </w:style>
  <w:style w:type="paragraph" w:customStyle="1" w:styleId="AOHead5">
    <w:name w:val="AOHead5"/>
    <w:basedOn w:val="Normlny"/>
    <w:next w:val="Normlny"/>
    <w:uiPriority w:val="99"/>
    <w:rsid w:val="00D74B4A"/>
    <w:pPr>
      <w:widowControl w:val="0"/>
      <w:numPr>
        <w:ilvl w:val="4"/>
        <w:numId w:val="6"/>
      </w:numPr>
      <w:autoSpaceDE w:val="0"/>
      <w:autoSpaceDN w:val="0"/>
      <w:adjustRightInd w:val="0"/>
      <w:spacing w:before="240" w:after="0" w:line="260" w:lineRule="atLeast"/>
      <w:outlineLvl w:val="4"/>
    </w:pPr>
    <w:rPr>
      <w:rFonts w:eastAsia="Malgun Gothic"/>
      <w:szCs w:val="22"/>
      <w:lang w:val="en-GB" w:eastAsia="ko-KR"/>
    </w:rPr>
  </w:style>
  <w:style w:type="paragraph" w:customStyle="1" w:styleId="AOHead6">
    <w:name w:val="AOHead6"/>
    <w:basedOn w:val="Normlny"/>
    <w:next w:val="Normlny"/>
    <w:uiPriority w:val="99"/>
    <w:rsid w:val="00D74B4A"/>
    <w:pPr>
      <w:widowControl w:val="0"/>
      <w:numPr>
        <w:ilvl w:val="5"/>
        <w:numId w:val="6"/>
      </w:numPr>
      <w:autoSpaceDE w:val="0"/>
      <w:autoSpaceDN w:val="0"/>
      <w:adjustRightInd w:val="0"/>
      <w:spacing w:before="240" w:after="0" w:line="260" w:lineRule="atLeast"/>
      <w:outlineLvl w:val="5"/>
    </w:pPr>
    <w:rPr>
      <w:rFonts w:eastAsia="Malgun Gothic"/>
      <w:szCs w:val="22"/>
      <w:lang w:val="en-GB" w:eastAsia="ko-KR"/>
    </w:rPr>
  </w:style>
  <w:style w:type="paragraph" w:customStyle="1" w:styleId="CZClanek11">
    <w:name w:val="CZ_Clanek 1.1"/>
    <w:basedOn w:val="Nadpis2"/>
    <w:qFormat/>
    <w:rsid w:val="00D74B4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/>
      <w:ind w:left="567" w:hanging="567"/>
    </w:pPr>
    <w:rPr>
      <w:rFonts w:ascii="Times New Roman" w:hAnsi="Times New Roman"/>
      <w:b w:val="0"/>
      <w:i w:val="0"/>
      <w:sz w:val="22"/>
    </w:rPr>
  </w:style>
  <w:style w:type="paragraph" w:customStyle="1" w:styleId="CZClaneka">
    <w:name w:val="CZ_Clanek (a)"/>
    <w:basedOn w:val="Normlny"/>
    <w:qFormat/>
    <w:rsid w:val="00D74B4A"/>
    <w:pPr>
      <w:keepLines/>
      <w:widowControl w:val="0"/>
      <w:tabs>
        <w:tab w:val="num" w:pos="993"/>
      </w:tabs>
      <w:ind w:left="993" w:hanging="425"/>
    </w:pPr>
  </w:style>
  <w:style w:type="paragraph" w:customStyle="1" w:styleId="CZClaneki">
    <w:name w:val="CZ_Clanek (i)"/>
    <w:basedOn w:val="Normlny"/>
    <w:qFormat/>
    <w:rsid w:val="00D74B4A"/>
    <w:pPr>
      <w:keepNext/>
      <w:tabs>
        <w:tab w:val="num" w:pos="1418"/>
      </w:tabs>
      <w:ind w:left="1418" w:hanging="426"/>
    </w:pPr>
    <w:rPr>
      <w:color w:val="000000"/>
    </w:rPr>
  </w:style>
  <w:style w:type="paragraph" w:styleId="Odsekzoznamu">
    <w:name w:val="List Paragraph"/>
    <w:basedOn w:val="Normlny"/>
    <w:link w:val="OdsekzoznamuChar"/>
    <w:uiPriority w:val="34"/>
    <w:qFormat/>
    <w:rsid w:val="00D74B4A"/>
    <w:pPr>
      <w:ind w:left="720"/>
      <w:contextualSpacing/>
    </w:pPr>
  </w:style>
  <w:style w:type="character" w:customStyle="1" w:styleId="platne1">
    <w:name w:val="platne1"/>
    <w:uiPriority w:val="99"/>
    <w:rsid w:val="00D74B4A"/>
  </w:style>
  <w:style w:type="paragraph" w:customStyle="1" w:styleId="Normal2">
    <w:name w:val="Normal 2"/>
    <w:basedOn w:val="Normlny"/>
    <w:link w:val="Normal2Char"/>
    <w:uiPriority w:val="99"/>
    <w:rsid w:val="00D74B4A"/>
    <w:pPr>
      <w:ind w:left="709"/>
    </w:pPr>
    <w:rPr>
      <w:szCs w:val="20"/>
      <w:lang w:val="en-US"/>
    </w:rPr>
  </w:style>
  <w:style w:type="character" w:customStyle="1" w:styleId="Normal2Char">
    <w:name w:val="Normal 2 Char"/>
    <w:link w:val="Normal2"/>
    <w:uiPriority w:val="99"/>
    <w:locked/>
    <w:rsid w:val="00D74B4A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JSKLevel1">
    <w:name w:val="JSK Level 1"/>
    <w:basedOn w:val="Normlny"/>
    <w:next w:val="Normlny"/>
    <w:qFormat/>
    <w:rsid w:val="00D74B4A"/>
    <w:pPr>
      <w:keepNext/>
      <w:keepLines/>
      <w:numPr>
        <w:ilvl w:val="5"/>
        <w:numId w:val="7"/>
      </w:numPr>
      <w:tabs>
        <w:tab w:val="clear" w:pos="2041"/>
        <w:tab w:val="num" w:pos="624"/>
      </w:tabs>
      <w:spacing w:before="140" w:after="270" w:line="270" w:lineRule="atLeast"/>
      <w:ind w:left="624" w:hanging="624"/>
      <w:outlineLvl w:val="0"/>
    </w:pPr>
    <w:rPr>
      <w:b/>
      <w:caps/>
      <w:szCs w:val="20"/>
      <w:lang w:val="en-GB"/>
    </w:rPr>
  </w:style>
  <w:style w:type="paragraph" w:customStyle="1" w:styleId="JSKLevel2">
    <w:name w:val="JSK Level 2"/>
    <w:basedOn w:val="Normlny"/>
    <w:next w:val="Normlny"/>
    <w:qFormat/>
    <w:rsid w:val="00D74B4A"/>
    <w:pPr>
      <w:keepNext/>
      <w:numPr>
        <w:ilvl w:val="6"/>
        <w:numId w:val="7"/>
      </w:numPr>
      <w:tabs>
        <w:tab w:val="clear" w:pos="2041"/>
        <w:tab w:val="num" w:pos="624"/>
      </w:tabs>
      <w:spacing w:before="0" w:after="270" w:line="270" w:lineRule="atLeast"/>
      <w:ind w:left="624" w:hanging="624"/>
      <w:outlineLvl w:val="1"/>
    </w:pPr>
    <w:rPr>
      <w:b/>
      <w:szCs w:val="20"/>
      <w:lang w:val="en-GB"/>
    </w:rPr>
  </w:style>
  <w:style w:type="paragraph" w:customStyle="1" w:styleId="JSKLevela3">
    <w:name w:val="JSK Level a3"/>
    <w:basedOn w:val="Normlny"/>
    <w:rsid w:val="00D74B4A"/>
    <w:pPr>
      <w:numPr>
        <w:ilvl w:val="7"/>
        <w:numId w:val="7"/>
      </w:numPr>
      <w:tabs>
        <w:tab w:val="clear" w:pos="2722"/>
        <w:tab w:val="num" w:pos="624"/>
      </w:tabs>
      <w:spacing w:before="0" w:after="270" w:line="270" w:lineRule="atLeast"/>
      <w:ind w:left="624" w:hanging="624"/>
      <w:outlineLvl w:val="2"/>
    </w:pPr>
    <w:rPr>
      <w:szCs w:val="20"/>
      <w:lang w:val="en-GB"/>
    </w:rPr>
  </w:style>
  <w:style w:type="paragraph" w:customStyle="1" w:styleId="JSKLevela4">
    <w:name w:val="JSK Level a4"/>
    <w:basedOn w:val="Normlny"/>
    <w:rsid w:val="00D74B4A"/>
    <w:pPr>
      <w:numPr>
        <w:ilvl w:val="3"/>
        <w:numId w:val="7"/>
      </w:numPr>
      <w:spacing w:before="0" w:after="270" w:line="270" w:lineRule="atLeast"/>
      <w:outlineLvl w:val="3"/>
    </w:pPr>
    <w:rPr>
      <w:szCs w:val="20"/>
      <w:lang w:val="en-GB"/>
    </w:rPr>
  </w:style>
  <w:style w:type="paragraph" w:customStyle="1" w:styleId="JSKLevelb3">
    <w:name w:val="JSK Level b3"/>
    <w:basedOn w:val="Normlny"/>
    <w:rsid w:val="00D74B4A"/>
    <w:pPr>
      <w:numPr>
        <w:ilvl w:val="4"/>
        <w:numId w:val="7"/>
      </w:numPr>
      <w:spacing w:before="0" w:after="270" w:line="270" w:lineRule="atLeast"/>
      <w:outlineLvl w:val="4"/>
    </w:pPr>
    <w:rPr>
      <w:lang w:val="en-GB" w:eastAsia="cs-CZ"/>
    </w:rPr>
  </w:style>
  <w:style w:type="character" w:customStyle="1" w:styleId="nowrap">
    <w:name w:val="nowrap"/>
    <w:basedOn w:val="Predvolenpsmoodseku"/>
    <w:rsid w:val="00D74B4A"/>
  </w:style>
  <w:style w:type="paragraph" w:customStyle="1" w:styleId="SKClanok11">
    <w:name w:val="SK_Clanok 1.1"/>
    <w:basedOn w:val="Nadpis2"/>
    <w:qFormat/>
    <w:rsid w:val="00D74B4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/>
      <w:ind w:left="567" w:hanging="567"/>
    </w:pPr>
    <w:rPr>
      <w:rFonts w:ascii="Times New Roman" w:hAnsi="Times New Roman"/>
      <w:b w:val="0"/>
      <w:i w:val="0"/>
      <w:sz w:val="22"/>
      <w:lang w:val="sk-SK"/>
    </w:rPr>
  </w:style>
  <w:style w:type="paragraph" w:customStyle="1" w:styleId="SKClanoka">
    <w:name w:val="SK_Clanok (a)"/>
    <w:basedOn w:val="Normlny"/>
    <w:qFormat/>
    <w:rsid w:val="00D74B4A"/>
    <w:pPr>
      <w:keepLines/>
      <w:widowControl w:val="0"/>
      <w:tabs>
        <w:tab w:val="num" w:pos="992"/>
      </w:tabs>
      <w:ind w:left="992" w:hanging="425"/>
    </w:pPr>
    <w:rPr>
      <w:lang w:val="sk-SK"/>
    </w:rPr>
  </w:style>
  <w:style w:type="paragraph" w:customStyle="1" w:styleId="SKClanoki">
    <w:name w:val="SK_Clanok (i)"/>
    <w:basedOn w:val="Normlny"/>
    <w:qFormat/>
    <w:rsid w:val="00D74B4A"/>
    <w:pPr>
      <w:keepNext/>
      <w:tabs>
        <w:tab w:val="num" w:pos="1418"/>
      </w:tabs>
      <w:ind w:left="1418" w:hanging="426"/>
    </w:pPr>
    <w:rPr>
      <w:color w:val="000000"/>
      <w:lang w:val="sk-SK"/>
    </w:rPr>
  </w:style>
  <w:style w:type="character" w:styleId="PouitHypertextovPrepojenie">
    <w:name w:val="FollowedHyperlink"/>
    <w:basedOn w:val="Predvolenpsmoodseku"/>
    <w:semiHidden/>
    <w:unhideWhenUsed/>
    <w:rsid w:val="00D74B4A"/>
    <w:rPr>
      <w:color w:val="954F72" w:themeColor="followedHyperlink"/>
      <w:u w:val="single"/>
    </w:rPr>
  </w:style>
  <w:style w:type="character" w:customStyle="1" w:styleId="Nadpis111Char">
    <w:name w:val="Nadpis 1.1.1 Char"/>
    <w:basedOn w:val="Predvolenpsmoodseku"/>
    <w:link w:val="Nadpis111"/>
    <w:locked/>
    <w:rsid w:val="00D74B4A"/>
    <w:rPr>
      <w:rFonts w:cs="Arial"/>
      <w:bCs/>
      <w:iCs/>
      <w:szCs w:val="28"/>
    </w:rPr>
  </w:style>
  <w:style w:type="paragraph" w:customStyle="1" w:styleId="Nadpis111">
    <w:name w:val="Nadpis 1.1.1"/>
    <w:basedOn w:val="Normlny"/>
    <w:link w:val="Nadpis111Char"/>
    <w:qFormat/>
    <w:rsid w:val="00D74B4A"/>
    <w:pPr>
      <w:widowControl w:val="0"/>
      <w:numPr>
        <w:ilvl w:val="2"/>
        <w:numId w:val="8"/>
      </w:numPr>
      <w:tabs>
        <w:tab w:val="num" w:pos="1277"/>
      </w:tabs>
      <w:ind w:left="1277"/>
      <w:outlineLvl w:val="1"/>
    </w:pPr>
    <w:rPr>
      <w:rFonts w:asciiTheme="minorHAnsi" w:eastAsiaTheme="minorHAnsi" w:hAnsiTheme="minorHAnsi" w:cs="Arial"/>
      <w:bCs/>
      <w:iCs/>
      <w:szCs w:val="28"/>
    </w:rPr>
  </w:style>
  <w:style w:type="paragraph" w:customStyle="1" w:styleId="CZOdrazkapro1a11">
    <w:name w:val="CZ_Odrazka pro 1 a 1.1"/>
    <w:basedOn w:val="Normlny"/>
    <w:qFormat/>
    <w:rsid w:val="00F77691"/>
    <w:pPr>
      <w:numPr>
        <w:numId w:val="9"/>
      </w:numPr>
      <w:tabs>
        <w:tab w:val="left" w:pos="992"/>
      </w:tabs>
      <w:ind w:left="993" w:hanging="426"/>
    </w:pPr>
    <w:rPr>
      <w:lang w:val="x-none"/>
    </w:rPr>
  </w:style>
  <w:style w:type="table" w:styleId="Mriekatabuky">
    <w:name w:val="Table Grid"/>
    <w:basedOn w:val="Normlnatabuka"/>
    <w:rsid w:val="00BD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StranyNumber">
    <w:name w:val="SK_Strany_Number"/>
    <w:basedOn w:val="Normlny"/>
    <w:qFormat/>
    <w:rsid w:val="00BD2389"/>
    <w:rPr>
      <w:lang w:val="en-GB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D2389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5167D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vne@vodarne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191B770E96E4B82850DCC5A873F1F" ma:contentTypeVersion="17" ma:contentTypeDescription="Umožňuje vytvoriť nový dokument." ma:contentTypeScope="" ma:versionID="27141dbfda29804b6d0f4a7391c784d2">
  <xsd:schema xmlns:xsd="http://www.w3.org/2001/XMLSchema" xmlns:xs="http://www.w3.org/2001/XMLSchema" xmlns:p="http://schemas.microsoft.com/office/2006/metadata/properties" xmlns:ns2="9fa68129-9f94-42a1-903d-bdad52400f63" xmlns:ns3="6f85fe17-cf39-46c9-a183-9dcb86b96e6a" targetNamespace="http://schemas.microsoft.com/office/2006/metadata/properties" ma:root="true" ma:fieldsID="f66df1ce9db804c7a89b3d07fb41d4d0" ns2:_="" ns3:_="">
    <xsd:import namespace="9fa68129-9f94-42a1-903d-bdad52400f63"/>
    <xsd:import namespace="6f85fe17-cf39-46c9-a183-9dcb86b96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68129-9f94-42a1-903d-bdad52400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59353fea-96ca-492c-ab4c-574ff3cc5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fe17-cf39-46c9-a183-9dcb86b96e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718c83-bd1e-43f4-acfc-bf2ba8f8f518}" ma:internalName="TaxCatchAll" ma:showField="CatchAllData" ma:web="6f85fe17-cf39-46c9-a183-9dcb86b96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68129-9f94-42a1-903d-bdad52400f63">
      <Terms xmlns="http://schemas.microsoft.com/office/infopath/2007/PartnerControls"/>
    </lcf76f155ced4ddcb4097134ff3c332f>
    <TaxCatchAll xmlns="6f85fe17-cf39-46c9-a183-9dcb86b96e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303A-19D2-49EF-9AD7-3EACE594A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68129-9f94-42a1-903d-bdad52400f63"/>
    <ds:schemaRef ds:uri="6f85fe17-cf39-46c9-a183-9dcb86b96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C0E95-A827-4CA0-901E-F09D5E96376F}">
  <ds:schemaRefs>
    <ds:schemaRef ds:uri="http://schemas.microsoft.com/office/2006/metadata/properties"/>
    <ds:schemaRef ds:uri="http://schemas.microsoft.com/office/infopath/2007/PartnerControls"/>
    <ds:schemaRef ds:uri="9fa68129-9f94-42a1-903d-bdad52400f63"/>
    <ds:schemaRef ds:uri="6f85fe17-cf39-46c9-a183-9dcb86b96e6a"/>
  </ds:schemaRefs>
</ds:datastoreItem>
</file>

<file path=customXml/itemProps3.xml><?xml version="1.0" encoding="utf-8"?>
<ds:datastoreItem xmlns:ds="http://schemas.openxmlformats.org/officeDocument/2006/customXml" ds:itemID="{51D7CE2E-D8AF-4786-9C47-2220D106C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12EAE-9217-4ECE-BFBA-7DEF8843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3362</Words>
  <Characters>19164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HAVEL PARTNERS</Company>
  <LinksUpToDate>false</LinksUpToDate>
  <CharactersWithSpaces>22482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H&amp;P</dc:creator>
  <cp:keywords/>
  <dc:description/>
  <cp:lastModifiedBy>VAJDOVÁ Emília</cp:lastModifiedBy>
  <cp:revision>4</cp:revision>
  <cp:lastPrinted>2024-05-17T09:43:00Z</cp:lastPrinted>
  <dcterms:created xsi:type="dcterms:W3CDTF">2024-05-10T13:22:00Z</dcterms:created>
  <dcterms:modified xsi:type="dcterms:W3CDTF">2024-05-17T09:43:00Z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0x010100D70191B770E96E4B82850DCC5A873F1F</vt:lpwstr>
  </property>
  <property fmtid="{D5CDD505-2E9C-101B-9397-08002B2CF9AE}" pid="3" name="MediaServiceImageTags">
    <vt:lpwstr/>
  </property>
</Properties>
</file>